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6C" w:rsidRDefault="001256D9" w:rsidP="00614D2A">
      <w:pPr>
        <w:spacing w:line="240" w:lineRule="atLeast"/>
        <w:rPr>
          <w:rFonts w:ascii="华文细黑" w:eastAsia="华文细黑" w:hAnsi="华文细黑"/>
        </w:rPr>
      </w:pPr>
      <w:r w:rsidRPr="001256D9">
        <w:rPr>
          <w:rFonts w:ascii="华文细黑" w:eastAsia="华文细黑" w:hAnsi="华文细黑"/>
          <w:noProof/>
        </w:rPr>
        <w:drawing>
          <wp:anchor distT="0" distB="0" distL="114300" distR="114300" simplePos="0" relativeHeight="251658240" behindDoc="1" locked="0" layoutInCell="1" allowOverlap="1" wp14:anchorId="02D31F18" wp14:editId="785C7FE8">
            <wp:simplePos x="0" y="0"/>
            <wp:positionH relativeFrom="margin">
              <wp:posOffset>-1843</wp:posOffset>
            </wp:positionH>
            <wp:positionV relativeFrom="margin">
              <wp:posOffset>-30083</wp:posOffset>
            </wp:positionV>
            <wp:extent cx="3275330" cy="869522"/>
            <wp:effectExtent l="0" t="0" r="127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53" cy="87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6D9">
        <w:rPr>
          <w:rFonts w:ascii="华文细黑" w:eastAsia="华文细黑" w:hAnsi="华文细黑" w:hint="eastAsia"/>
        </w:rPr>
        <w:t xml:space="preserve"> </w:t>
      </w:r>
      <w:r w:rsidR="008908C7">
        <w:rPr>
          <w:rFonts w:ascii="华文细黑" w:eastAsia="华文细黑" w:hAnsi="华文细黑"/>
        </w:rPr>
        <w:t xml:space="preserve"> </w:t>
      </w:r>
    </w:p>
    <w:p w:rsidR="00906E4C" w:rsidRDefault="00445FDC" w:rsidP="003109AB">
      <w:pPr>
        <w:spacing w:line="240" w:lineRule="atLeast"/>
        <w:ind w:firstLineChars="123" w:firstLine="399"/>
        <w:rPr>
          <w:rFonts w:eastAsia="华文细黑" w:cs="宋体"/>
          <w:b/>
          <w:color w:val="FFFFFF"/>
          <w:spacing w:val="2"/>
          <w:sz w:val="32"/>
          <w:szCs w:val="32"/>
        </w:rPr>
      </w:pPr>
      <w:r>
        <w:rPr>
          <w:rFonts w:eastAsia="华文细黑" w:cs="宋体"/>
          <w:b/>
          <w:color w:val="FFFFFF"/>
          <w:spacing w:val="2"/>
          <w:sz w:val="32"/>
          <w:szCs w:val="32"/>
        </w:rPr>
        <w:t>DS-</w:t>
      </w:r>
      <w:r w:rsidR="004A56AB">
        <w:rPr>
          <w:rFonts w:eastAsia="华文细黑" w:cs="宋体" w:hint="eastAsia"/>
          <w:b/>
          <w:color w:val="FFFFFF"/>
          <w:spacing w:val="2"/>
          <w:sz w:val="32"/>
          <w:szCs w:val="32"/>
        </w:rPr>
        <w:t>R</w:t>
      </w:r>
      <w:r>
        <w:rPr>
          <w:rFonts w:eastAsia="华文细黑" w:cs="宋体"/>
          <w:b/>
          <w:color w:val="FFFFFF"/>
          <w:spacing w:val="2"/>
          <w:sz w:val="32"/>
          <w:szCs w:val="32"/>
        </w:rPr>
        <w:t>HA</w:t>
      </w:r>
      <w:r w:rsidR="003109AB">
        <w:rPr>
          <w:rFonts w:eastAsia="华文细黑" w:cs="宋体" w:hint="eastAsia"/>
          <w:b/>
          <w:color w:val="FFFFFF"/>
          <w:spacing w:val="2"/>
          <w:sz w:val="32"/>
          <w:szCs w:val="32"/>
        </w:rPr>
        <w:t>系列</w:t>
      </w:r>
    </w:p>
    <w:p w:rsidR="00144D53" w:rsidRPr="009B57C5" w:rsidRDefault="00C73EDA" w:rsidP="00E750BB">
      <w:pPr>
        <w:spacing w:line="240" w:lineRule="atLeast"/>
        <w:ind w:firstLineChars="200" w:firstLine="400"/>
        <w:rPr>
          <w:rFonts w:ascii="华文细黑" w:eastAsia="华文细黑" w:hAnsi="华文细黑" w:cs="宋体"/>
          <w:b/>
          <w:color w:val="FFFFFF"/>
          <w:spacing w:val="-87"/>
          <w:sz w:val="20"/>
          <w:szCs w:val="32"/>
        </w:rPr>
      </w:pPr>
      <w:r>
        <w:rPr>
          <w:rFonts w:eastAsia="华文细黑" w:cs="宋体" w:hint="eastAsia"/>
          <w:b/>
          <w:color w:val="FFFFFF"/>
          <w:sz w:val="20"/>
          <w:szCs w:val="32"/>
        </w:rPr>
        <w:t>混合</w:t>
      </w:r>
      <w:r w:rsidR="00840ECC" w:rsidRPr="009B57C5">
        <w:rPr>
          <w:rFonts w:eastAsia="华文细黑" w:cs="宋体"/>
          <w:b/>
          <w:color w:val="FFFFFF"/>
          <w:sz w:val="20"/>
          <w:szCs w:val="32"/>
        </w:rPr>
        <w:t>报警</w:t>
      </w:r>
      <w:r w:rsidR="00840ECC" w:rsidRPr="009B57C5">
        <w:rPr>
          <w:rFonts w:eastAsia="华文细黑" w:cs="宋体" w:hint="eastAsia"/>
          <w:b/>
          <w:color w:val="FFFFFF"/>
          <w:sz w:val="20"/>
          <w:szCs w:val="32"/>
        </w:rPr>
        <w:t>主机</w:t>
      </w:r>
      <w:r w:rsidR="00840ECC" w:rsidRPr="0023601E">
        <w:rPr>
          <w:rFonts w:ascii="华文细黑" w:eastAsia="华文细黑" w:hAnsi="华文细黑" w:cs="宋体"/>
          <w:b/>
          <w:color w:val="FFFFFF"/>
          <w:spacing w:val="517"/>
          <w:kern w:val="0"/>
          <w:sz w:val="15"/>
          <w:fitText w:val="668" w:id="1413697280"/>
        </w:rPr>
        <w:t xml:space="preserve">　</w:t>
      </w:r>
    </w:p>
    <w:p w:rsidR="002D11CD" w:rsidRPr="001256D9" w:rsidRDefault="002D11CD">
      <w:pPr>
        <w:rPr>
          <w:rFonts w:ascii="华文细黑" w:eastAsia="华文细黑" w:hAnsi="华文细黑"/>
        </w:rPr>
      </w:pPr>
    </w:p>
    <w:p w:rsidR="00AC510C" w:rsidRPr="001256D9" w:rsidRDefault="001256D9">
      <w:pPr>
        <w:rPr>
          <w:rFonts w:ascii="华文细黑" w:eastAsia="华文细黑" w:hAnsi="华文细黑"/>
          <w:b/>
          <w:sz w:val="22"/>
        </w:rPr>
      </w:pPr>
      <w:r w:rsidRPr="001256D9">
        <w:rPr>
          <w:rFonts w:ascii="华文细黑" w:eastAsia="华文细黑" w:hAnsi="华文细黑"/>
          <w:b/>
          <w:sz w:val="22"/>
          <w:highlight w:val="lightGray"/>
        </w:rPr>
        <w:t>产品简介：</w:t>
      </w:r>
    </w:p>
    <w:p w:rsidR="00651159" w:rsidRPr="00843712" w:rsidRDefault="00651159" w:rsidP="00651159">
      <w:pPr>
        <w:pStyle w:val="a7"/>
        <w:kinsoku w:val="0"/>
        <w:overflowPunct w:val="0"/>
        <w:spacing w:before="14" w:line="270" w:lineRule="auto"/>
        <w:ind w:left="0"/>
        <w:jc w:val="both"/>
        <w:rPr>
          <w:rFonts w:ascii="Times New Roman" w:eastAsia="华文细黑" w:cs="Times New Roman"/>
          <w:sz w:val="21"/>
          <w:szCs w:val="21"/>
        </w:rPr>
      </w:pPr>
      <w:r>
        <w:rPr>
          <w:rFonts w:ascii="Times New Roman" w:eastAsia="华文细黑" w:cs="Times New Roman"/>
          <w:sz w:val="21"/>
          <w:szCs w:val="21"/>
        </w:rPr>
        <w:t>DS-</w:t>
      </w:r>
      <w:r w:rsidR="004A56AB">
        <w:rPr>
          <w:rFonts w:ascii="Times New Roman" w:eastAsia="华文细黑" w:cs="Times New Roman" w:hint="eastAsia"/>
          <w:sz w:val="21"/>
          <w:szCs w:val="21"/>
        </w:rPr>
        <w:t>R</w:t>
      </w:r>
      <w:r>
        <w:rPr>
          <w:rFonts w:ascii="Times New Roman" w:eastAsia="华文细黑" w:cs="Times New Roman"/>
          <w:sz w:val="21"/>
          <w:szCs w:val="21"/>
        </w:rPr>
        <w:t>HA</w:t>
      </w:r>
      <w:r>
        <w:rPr>
          <w:rFonts w:ascii="Times New Roman" w:eastAsia="华文细黑" w:cs="Times New Roman" w:hint="eastAsia"/>
          <w:sz w:val="21"/>
          <w:szCs w:val="21"/>
        </w:rPr>
        <w:t>系列混合</w:t>
      </w:r>
      <w:r w:rsidRPr="00843712">
        <w:rPr>
          <w:rFonts w:ascii="Times New Roman" w:eastAsia="华文细黑" w:cs="Times New Roman"/>
          <w:sz w:val="21"/>
          <w:szCs w:val="21"/>
        </w:rPr>
        <w:t>报警主机，是一款支持</w:t>
      </w:r>
      <w:r>
        <w:rPr>
          <w:rFonts w:ascii="Times New Roman" w:eastAsia="华文细黑" w:cs="Times New Roman" w:hint="eastAsia"/>
          <w:sz w:val="21"/>
          <w:szCs w:val="21"/>
        </w:rPr>
        <w:t>有线，同时可扩展</w:t>
      </w:r>
      <w:r w:rsidRPr="00843712">
        <w:rPr>
          <w:rFonts w:ascii="Times New Roman" w:eastAsia="华文细黑" w:cs="Times New Roman"/>
          <w:sz w:val="21"/>
          <w:szCs w:val="21"/>
        </w:rPr>
        <w:t>无线防区的报警主机，支持</w:t>
      </w:r>
      <w:proofErr w:type="spellStart"/>
      <w:r>
        <w:rPr>
          <w:rFonts w:ascii="Times New Roman" w:eastAsia="华文细黑" w:cs="Times New Roman"/>
          <w:sz w:val="21"/>
          <w:szCs w:val="21"/>
        </w:rPr>
        <w:t>WiFi</w:t>
      </w:r>
      <w:proofErr w:type="spellEnd"/>
      <w:r w:rsidRPr="00843712">
        <w:rPr>
          <w:rFonts w:ascii="Times New Roman" w:eastAsia="华文细黑" w:cs="Times New Roman"/>
          <w:sz w:val="21"/>
          <w:szCs w:val="21"/>
        </w:rPr>
        <w:t>、</w:t>
      </w:r>
      <w:r>
        <w:rPr>
          <w:rFonts w:ascii="Times New Roman" w:eastAsia="华文细黑" w:cs="Times New Roman" w:hint="eastAsia"/>
          <w:sz w:val="21"/>
          <w:szCs w:val="21"/>
        </w:rPr>
        <w:t>TCP/IP</w:t>
      </w:r>
      <w:r>
        <w:rPr>
          <w:rFonts w:ascii="Times New Roman" w:eastAsia="华文细黑" w:cs="Times New Roman" w:hint="eastAsia"/>
          <w:sz w:val="21"/>
          <w:szCs w:val="21"/>
        </w:rPr>
        <w:t>、</w:t>
      </w:r>
      <w:r w:rsidRPr="00843712">
        <w:rPr>
          <w:rFonts w:ascii="Times New Roman" w:eastAsia="华文细黑" w:cs="Times New Roman"/>
          <w:sz w:val="21"/>
          <w:szCs w:val="21"/>
        </w:rPr>
        <w:t>3G/4G</w:t>
      </w:r>
      <w:r w:rsidRPr="00843712">
        <w:rPr>
          <w:rFonts w:ascii="Times New Roman" w:eastAsia="华文细黑" w:cs="Times New Roman"/>
          <w:sz w:val="21"/>
          <w:szCs w:val="21"/>
        </w:rPr>
        <w:t>方式上传，</w:t>
      </w:r>
      <w:r w:rsidRPr="00727BEB">
        <w:rPr>
          <w:rFonts w:ascii="Times New Roman" w:eastAsia="华文细黑" w:cs="Times New Roman"/>
          <w:sz w:val="21"/>
          <w:szCs w:val="21"/>
        </w:rPr>
        <w:t>支持</w:t>
      </w:r>
      <w:r w:rsidRPr="00727BEB">
        <w:rPr>
          <w:rFonts w:ascii="Times New Roman" w:eastAsia="华文细黑" w:cs="Times New Roman"/>
          <w:sz w:val="21"/>
          <w:szCs w:val="21"/>
        </w:rPr>
        <w:t>ISAPI</w:t>
      </w:r>
      <w:r>
        <w:rPr>
          <w:rFonts w:ascii="Times New Roman" w:eastAsia="华文细黑" w:cs="Times New Roman" w:hint="eastAsia"/>
          <w:sz w:val="21"/>
          <w:szCs w:val="21"/>
        </w:rPr>
        <w:t>协议</w:t>
      </w:r>
      <w:r w:rsidRPr="00727BEB">
        <w:rPr>
          <w:rFonts w:ascii="Times New Roman" w:eastAsia="华文细黑" w:cs="Times New Roman"/>
          <w:sz w:val="21"/>
          <w:szCs w:val="21"/>
        </w:rPr>
        <w:t>、萤石</w:t>
      </w:r>
      <w:r>
        <w:rPr>
          <w:rFonts w:ascii="Times New Roman" w:eastAsia="华文细黑" w:cs="Times New Roman" w:hint="eastAsia"/>
          <w:sz w:val="21"/>
          <w:szCs w:val="21"/>
        </w:rPr>
        <w:t>协议</w:t>
      </w:r>
      <w:r w:rsidRPr="00727BEB">
        <w:rPr>
          <w:rFonts w:ascii="Times New Roman" w:eastAsia="华文细黑" w:cs="Times New Roman"/>
          <w:sz w:val="21"/>
          <w:szCs w:val="21"/>
        </w:rPr>
        <w:t>、</w:t>
      </w:r>
      <w:bookmarkStart w:id="0" w:name="OLE_LINK8"/>
      <w:bookmarkStart w:id="1" w:name="OLE_LINK9"/>
      <w:r>
        <w:rPr>
          <w:rFonts w:ascii="Times New Roman" w:eastAsia="华文细黑" w:cs="Times New Roman" w:hint="eastAsia"/>
          <w:sz w:val="21"/>
          <w:szCs w:val="21"/>
        </w:rPr>
        <w:t>标准</w:t>
      </w:r>
      <w:r>
        <w:rPr>
          <w:rFonts w:ascii="Times New Roman" w:eastAsia="华文细黑" w:cs="Times New Roman" w:hint="eastAsia"/>
          <w:sz w:val="21"/>
          <w:szCs w:val="21"/>
        </w:rPr>
        <w:t>Contact</w:t>
      </w:r>
      <w:r>
        <w:rPr>
          <w:rFonts w:ascii="Times New Roman" w:eastAsia="华文细黑" w:cs="Times New Roman"/>
          <w:sz w:val="21"/>
          <w:szCs w:val="21"/>
        </w:rPr>
        <w:t xml:space="preserve"> </w:t>
      </w:r>
      <w:r>
        <w:rPr>
          <w:rFonts w:ascii="Times New Roman" w:eastAsia="华文细黑" w:cs="Times New Roman" w:hint="eastAsia"/>
          <w:sz w:val="21"/>
          <w:szCs w:val="21"/>
        </w:rPr>
        <w:t>ID</w:t>
      </w:r>
      <w:r>
        <w:rPr>
          <w:rFonts w:ascii="Times New Roman" w:eastAsia="华文细黑" w:cs="Times New Roman" w:hint="eastAsia"/>
          <w:sz w:val="21"/>
          <w:szCs w:val="21"/>
        </w:rPr>
        <w:t>协议</w:t>
      </w:r>
      <w:bookmarkEnd w:id="0"/>
      <w:bookmarkEnd w:id="1"/>
      <w:r w:rsidRPr="00727BEB">
        <w:rPr>
          <w:rFonts w:ascii="Times New Roman" w:eastAsia="华文细黑" w:cs="Times New Roman"/>
          <w:sz w:val="21"/>
          <w:szCs w:val="21"/>
        </w:rPr>
        <w:t>、</w:t>
      </w:r>
      <w:r w:rsidRPr="00727BEB">
        <w:rPr>
          <w:rFonts w:ascii="Times New Roman" w:eastAsia="华文细黑" w:cs="Times New Roman"/>
          <w:sz w:val="21"/>
          <w:szCs w:val="21"/>
        </w:rPr>
        <w:t>NAL2300</w:t>
      </w:r>
      <w:r>
        <w:rPr>
          <w:rFonts w:ascii="Times New Roman" w:eastAsia="华文细黑" w:cs="Times New Roman" w:hint="eastAsia"/>
          <w:sz w:val="21"/>
          <w:szCs w:val="21"/>
        </w:rPr>
        <w:t>协议、</w:t>
      </w:r>
      <w:proofErr w:type="spellStart"/>
      <w:r>
        <w:rPr>
          <w:rFonts w:ascii="Times New Roman" w:eastAsia="华文细黑" w:cs="Times New Roman"/>
          <w:sz w:val="21"/>
          <w:szCs w:val="21"/>
        </w:rPr>
        <w:t>ehome</w:t>
      </w:r>
      <w:proofErr w:type="spellEnd"/>
      <w:r>
        <w:rPr>
          <w:rFonts w:ascii="Times New Roman" w:eastAsia="华文细黑" w:cs="Times New Roman" w:hint="eastAsia"/>
          <w:sz w:val="21"/>
          <w:szCs w:val="21"/>
        </w:rPr>
        <w:t>（</w:t>
      </w:r>
      <w:r>
        <w:rPr>
          <w:rFonts w:ascii="Times New Roman" w:eastAsia="华文细黑" w:cs="Times New Roman" w:hint="eastAsia"/>
          <w:sz w:val="21"/>
          <w:szCs w:val="21"/>
        </w:rPr>
        <w:t>5.0</w:t>
      </w:r>
      <w:r>
        <w:rPr>
          <w:rFonts w:ascii="Times New Roman" w:eastAsia="华文细黑" w:cs="Times New Roman" w:hint="eastAsia"/>
          <w:sz w:val="21"/>
          <w:szCs w:val="21"/>
        </w:rPr>
        <w:t>）协议；主机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支持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Web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，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ivms4200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，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4500s</w:t>
      </w:r>
      <w:r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配置。</w:t>
      </w:r>
      <w:r w:rsidRPr="000E16C7">
        <w:rPr>
          <w:rFonts w:ascii="Times New Roman" w:eastAsia="华文细黑" w:cs="Times New Roman" w:hint="eastAsia"/>
          <w:color w:val="000000" w:themeColor="text1"/>
          <w:sz w:val="21"/>
          <w:szCs w:val="21"/>
        </w:rPr>
        <w:t>产品</w:t>
      </w:r>
      <w:r w:rsidRPr="00843712">
        <w:rPr>
          <w:rFonts w:ascii="Times New Roman" w:eastAsia="华文细黑" w:cs="Times New Roman"/>
          <w:sz w:val="21"/>
          <w:szCs w:val="21"/>
        </w:rPr>
        <w:t>适用于商场、店铺、小区、别墅、厂房、仓库、家庭、财务室、办公室等室内场景。</w:t>
      </w:r>
    </w:p>
    <w:p w:rsidR="00AC510C" w:rsidRPr="00651159" w:rsidRDefault="00AC510C">
      <w:pPr>
        <w:rPr>
          <w:rFonts w:ascii="华文细黑" w:eastAsia="华文细黑" w:hAnsi="华文细黑"/>
        </w:rPr>
      </w:pPr>
    </w:p>
    <w:p w:rsidR="00AC510C" w:rsidRPr="00DF2A40" w:rsidRDefault="001256D9" w:rsidP="00843712">
      <w:pPr>
        <w:spacing w:line="360" w:lineRule="auto"/>
        <w:rPr>
          <w:rFonts w:ascii="华文细黑" w:eastAsia="华文细黑" w:hAnsi="华文细黑"/>
          <w:b/>
          <w:sz w:val="22"/>
        </w:rPr>
      </w:pPr>
      <w:r w:rsidRPr="001256D9">
        <w:rPr>
          <w:rFonts w:ascii="华文细黑" w:eastAsia="华文细黑" w:hAnsi="华文细黑"/>
          <w:b/>
          <w:sz w:val="22"/>
          <w:highlight w:val="lightGray"/>
        </w:rPr>
        <w:t>功能特性：</w:t>
      </w:r>
    </w:p>
    <w:p w:rsidR="00B0662C" w:rsidRDefault="00BA0F58" w:rsidP="00B0662C">
      <w:pPr>
        <w:pStyle w:val="a7"/>
        <w:tabs>
          <w:tab w:val="left" w:pos="435"/>
        </w:tabs>
        <w:kinsoku w:val="0"/>
        <w:overflowPunct w:val="0"/>
        <w:ind w:left="0"/>
        <w:rPr>
          <w:rFonts w:ascii="Times New Roman" w:eastAsia="华文细黑" w:cs="Times New Roman"/>
          <w:sz w:val="21"/>
          <w:szCs w:val="21"/>
        </w:rPr>
      </w:pPr>
      <w:r w:rsidRPr="00201CC0">
        <w:rPr>
          <w:rFonts w:ascii="Wingdings" w:hAnsi="Wingdings" w:cs="Wingdings"/>
          <w:sz w:val="21"/>
          <w:szCs w:val="21"/>
        </w:rPr>
        <w:t></w:t>
      </w:r>
      <w:r w:rsidRPr="00201CC0">
        <w:rPr>
          <w:rFonts w:ascii="Times New Roman" w:cs="Times New Roman"/>
          <w:sz w:val="21"/>
          <w:szCs w:val="21"/>
        </w:rPr>
        <w:tab/>
      </w:r>
      <w:r w:rsidR="00B0662C" w:rsidRPr="00843712">
        <w:rPr>
          <w:rFonts w:ascii="Times New Roman" w:eastAsia="华文细黑" w:cs="Times New Roman"/>
          <w:sz w:val="21"/>
          <w:szCs w:val="21"/>
        </w:rPr>
        <w:t>支持</w:t>
      </w:r>
      <w:r w:rsidR="00B0662C">
        <w:rPr>
          <w:rFonts w:ascii="Times New Roman" w:eastAsia="华文细黑" w:cs="Times New Roman" w:hint="eastAsia"/>
          <w:sz w:val="21"/>
          <w:szCs w:val="21"/>
        </w:rPr>
        <w:t>T</w:t>
      </w:r>
      <w:r w:rsidR="00B0662C">
        <w:rPr>
          <w:rFonts w:ascii="Times New Roman" w:eastAsia="华文细黑" w:cs="Times New Roman"/>
          <w:sz w:val="21"/>
          <w:szCs w:val="21"/>
        </w:rPr>
        <w:t>CP/IP</w:t>
      </w:r>
      <w:r w:rsidR="00B0662C" w:rsidRPr="00843712">
        <w:rPr>
          <w:rFonts w:ascii="Times New Roman" w:eastAsia="华文细黑" w:cs="Times New Roman"/>
          <w:sz w:val="21"/>
          <w:szCs w:val="21"/>
        </w:rPr>
        <w:t>、</w:t>
      </w:r>
      <w:r w:rsidR="00B0662C" w:rsidRPr="00843712">
        <w:rPr>
          <w:rFonts w:ascii="Times New Roman" w:eastAsia="华文细黑" w:cs="Times New Roman"/>
          <w:sz w:val="21"/>
          <w:szCs w:val="21"/>
        </w:rPr>
        <w:t>3G/4G</w:t>
      </w:r>
      <w:r w:rsidR="00B0662C" w:rsidRPr="00843712">
        <w:rPr>
          <w:rFonts w:ascii="Times New Roman" w:eastAsia="华文细黑" w:cs="Times New Roman"/>
          <w:sz w:val="21"/>
          <w:szCs w:val="21"/>
        </w:rPr>
        <w:t>方式上传</w:t>
      </w:r>
      <w:r w:rsidR="00B0662C">
        <w:rPr>
          <w:rFonts w:ascii="Times New Roman" w:eastAsia="华文细黑" w:cs="Times New Roman" w:hint="eastAsia"/>
          <w:sz w:val="21"/>
          <w:szCs w:val="21"/>
        </w:rPr>
        <w:t>，支持冗余、可设置优先级</w:t>
      </w:r>
    </w:p>
    <w:p w:rsidR="00B0662C" w:rsidRDefault="00B0662C" w:rsidP="00B0662C">
      <w:pPr>
        <w:pStyle w:val="a7"/>
        <w:numPr>
          <w:ilvl w:val="0"/>
          <w:numId w:val="7"/>
        </w:numPr>
        <w:tabs>
          <w:tab w:val="left" w:pos="435"/>
        </w:tabs>
        <w:kinsoku w:val="0"/>
        <w:overflowPunct w:val="0"/>
        <w:rPr>
          <w:rFonts w:ascii="Times New Roman" w:eastAsia="华文细黑" w:cs="Times New Roman"/>
          <w:sz w:val="21"/>
          <w:szCs w:val="21"/>
        </w:rPr>
      </w:pPr>
      <w:r w:rsidRPr="00843712">
        <w:rPr>
          <w:rFonts w:ascii="Times New Roman" w:eastAsia="华文细黑" w:cs="Times New Roman"/>
          <w:sz w:val="21"/>
          <w:szCs w:val="21"/>
        </w:rPr>
        <w:t>支持</w:t>
      </w:r>
      <w:proofErr w:type="gramStart"/>
      <w:r>
        <w:rPr>
          <w:rFonts w:ascii="Times New Roman" w:eastAsia="华文细黑" w:cs="Times New Roman" w:hint="eastAsia"/>
          <w:sz w:val="21"/>
          <w:szCs w:val="21"/>
        </w:rPr>
        <w:t>4/8</w:t>
      </w:r>
      <w:r>
        <w:rPr>
          <w:rFonts w:ascii="Times New Roman" w:eastAsia="华文细黑" w:cs="Times New Roman" w:hint="eastAsia"/>
          <w:sz w:val="21"/>
          <w:szCs w:val="21"/>
        </w:rPr>
        <w:t>路板载有线</w:t>
      </w:r>
      <w:proofErr w:type="gramEnd"/>
      <w:r>
        <w:rPr>
          <w:rFonts w:ascii="Times New Roman" w:eastAsia="华文细黑" w:cs="Times New Roman" w:hint="eastAsia"/>
          <w:sz w:val="21"/>
          <w:szCs w:val="21"/>
        </w:rPr>
        <w:t>防区，最大可扩展到</w:t>
      </w:r>
      <w:r>
        <w:rPr>
          <w:rFonts w:ascii="Times New Roman" w:eastAsia="华文细黑" w:cs="Times New Roman" w:hint="eastAsia"/>
          <w:sz w:val="21"/>
          <w:szCs w:val="21"/>
        </w:rPr>
        <w:t>64</w:t>
      </w:r>
      <w:r>
        <w:rPr>
          <w:rFonts w:ascii="Times New Roman" w:eastAsia="华文细黑" w:cs="Times New Roman" w:hint="eastAsia"/>
          <w:sz w:val="21"/>
          <w:szCs w:val="21"/>
        </w:rPr>
        <w:t>路输入（有线</w:t>
      </w:r>
      <w:r>
        <w:rPr>
          <w:rFonts w:ascii="Times New Roman" w:eastAsia="华文细黑" w:cs="Times New Roman" w:hint="eastAsia"/>
          <w:sz w:val="21"/>
          <w:szCs w:val="21"/>
        </w:rPr>
        <w:t>/</w:t>
      </w:r>
      <w:r>
        <w:rPr>
          <w:rFonts w:ascii="Times New Roman" w:eastAsia="华文细黑" w:cs="Times New Roman" w:hint="eastAsia"/>
          <w:sz w:val="21"/>
          <w:szCs w:val="21"/>
        </w:rPr>
        <w:t>无线）、</w:t>
      </w:r>
      <w:r>
        <w:rPr>
          <w:rFonts w:ascii="Times New Roman" w:eastAsia="华文细黑" w:cs="Times New Roman"/>
          <w:sz w:val="21"/>
          <w:szCs w:val="21"/>
        </w:rPr>
        <w:t>64</w:t>
      </w:r>
      <w:r>
        <w:rPr>
          <w:rFonts w:ascii="Times New Roman" w:eastAsia="华文细黑" w:cs="Times New Roman" w:hint="eastAsia"/>
          <w:sz w:val="21"/>
          <w:szCs w:val="21"/>
        </w:rPr>
        <w:t>个无线输出，</w:t>
      </w:r>
      <w:r w:rsidRPr="00843712">
        <w:rPr>
          <w:rFonts w:ascii="Times New Roman" w:eastAsia="华文细黑" w:cs="Times New Roman"/>
          <w:sz w:val="21"/>
          <w:szCs w:val="21"/>
        </w:rPr>
        <w:t>8</w:t>
      </w:r>
      <w:r w:rsidRPr="00843712">
        <w:rPr>
          <w:rFonts w:ascii="Times New Roman" w:eastAsia="华文细黑" w:cs="Times New Roman"/>
          <w:sz w:val="21"/>
          <w:szCs w:val="21"/>
        </w:rPr>
        <w:t>个无线遥控</w:t>
      </w:r>
      <w:r>
        <w:rPr>
          <w:rFonts w:ascii="Times New Roman" w:eastAsia="华文细黑" w:cs="Times New Roman" w:hint="eastAsia"/>
          <w:sz w:val="21"/>
          <w:szCs w:val="21"/>
        </w:rPr>
        <w:t>器，</w:t>
      </w:r>
      <w:r>
        <w:rPr>
          <w:rFonts w:ascii="Times New Roman" w:eastAsia="华文细黑" w:cs="Times New Roman" w:hint="eastAsia"/>
          <w:sz w:val="21"/>
          <w:szCs w:val="21"/>
        </w:rPr>
        <w:t>2</w:t>
      </w:r>
      <w:r>
        <w:rPr>
          <w:rFonts w:ascii="Times New Roman" w:eastAsia="华文细黑" w:cs="Times New Roman" w:hint="eastAsia"/>
          <w:sz w:val="21"/>
          <w:szCs w:val="21"/>
        </w:rPr>
        <w:t>个中继器，</w:t>
      </w:r>
      <w:r>
        <w:rPr>
          <w:rFonts w:ascii="Times New Roman" w:eastAsia="华文细黑" w:cs="Times New Roman" w:hint="eastAsia"/>
          <w:sz w:val="21"/>
          <w:szCs w:val="21"/>
        </w:rPr>
        <w:t>2</w:t>
      </w:r>
      <w:r>
        <w:rPr>
          <w:rFonts w:ascii="Times New Roman" w:eastAsia="华文细黑" w:cs="Times New Roman" w:hint="eastAsia"/>
          <w:sz w:val="21"/>
          <w:szCs w:val="21"/>
        </w:rPr>
        <w:t>个</w:t>
      </w:r>
      <w:r w:rsidR="00E230DF">
        <w:rPr>
          <w:rFonts w:ascii="Times New Roman" w:eastAsia="华文细黑" w:cs="Times New Roman" w:hint="eastAsia"/>
          <w:sz w:val="21"/>
          <w:szCs w:val="21"/>
        </w:rPr>
        <w:t>无线</w:t>
      </w:r>
      <w:r>
        <w:rPr>
          <w:rFonts w:ascii="Times New Roman" w:eastAsia="华文细黑" w:cs="Times New Roman" w:hint="eastAsia"/>
          <w:sz w:val="21"/>
          <w:szCs w:val="21"/>
        </w:rPr>
        <w:t>警号</w:t>
      </w:r>
    </w:p>
    <w:p w:rsidR="00B0662C" w:rsidRDefault="00B0662C" w:rsidP="00B0662C">
      <w:pPr>
        <w:pStyle w:val="a7"/>
        <w:numPr>
          <w:ilvl w:val="0"/>
          <w:numId w:val="7"/>
        </w:numPr>
        <w:tabs>
          <w:tab w:val="left" w:pos="435"/>
        </w:tabs>
        <w:kinsoku w:val="0"/>
        <w:overflowPunct w:val="0"/>
        <w:rPr>
          <w:rFonts w:ascii="Times New Roman" w:eastAsia="华文细黑" w:cs="Times New Roman"/>
          <w:sz w:val="21"/>
          <w:szCs w:val="21"/>
        </w:rPr>
      </w:pPr>
      <w:bookmarkStart w:id="2" w:name="OLE_LINK1"/>
      <w:bookmarkStart w:id="3" w:name="OLE_LINK2"/>
      <w:r>
        <w:rPr>
          <w:rFonts w:ascii="Times New Roman" w:eastAsia="华文细黑" w:cs="Times New Roman" w:hint="eastAsia"/>
          <w:sz w:val="21"/>
          <w:szCs w:val="21"/>
        </w:rPr>
        <w:t>支持</w:t>
      </w:r>
      <w:r w:rsidRPr="007215EC">
        <w:rPr>
          <w:rFonts w:ascii="Times New Roman" w:eastAsia="华文细黑" w:cs="Times New Roman"/>
          <w:sz w:val="21"/>
          <w:szCs w:val="21"/>
        </w:rPr>
        <w:t>1</w:t>
      </w:r>
      <w:r w:rsidRPr="007215EC">
        <w:rPr>
          <w:rFonts w:ascii="Times New Roman" w:eastAsia="华文细黑" w:cs="Times New Roman"/>
          <w:sz w:val="21"/>
          <w:szCs w:val="21"/>
        </w:rPr>
        <w:t>个</w:t>
      </w:r>
      <w:proofErr w:type="gramStart"/>
      <w:r w:rsidRPr="007215EC">
        <w:rPr>
          <w:rFonts w:ascii="Times New Roman" w:eastAsia="华文细黑" w:cs="Times New Roman"/>
          <w:sz w:val="21"/>
          <w:szCs w:val="21"/>
        </w:rPr>
        <w:t>安装员</w:t>
      </w:r>
      <w:r>
        <w:rPr>
          <w:rFonts w:ascii="Times New Roman" w:eastAsia="华文细黑" w:cs="Times New Roman" w:hint="eastAsia"/>
          <w:sz w:val="21"/>
          <w:szCs w:val="21"/>
        </w:rPr>
        <w:t>用户</w:t>
      </w:r>
      <w:proofErr w:type="gramEnd"/>
      <w:r>
        <w:rPr>
          <w:rFonts w:ascii="Times New Roman" w:eastAsia="华文细黑" w:cs="Times New Roman" w:hint="eastAsia"/>
          <w:sz w:val="21"/>
          <w:szCs w:val="21"/>
        </w:rPr>
        <w:t>，</w:t>
      </w:r>
      <w:r w:rsidRPr="007215EC">
        <w:rPr>
          <w:rFonts w:ascii="Times New Roman" w:eastAsia="华文细黑" w:cs="Times New Roman"/>
          <w:sz w:val="21"/>
          <w:szCs w:val="21"/>
        </w:rPr>
        <w:t>1</w:t>
      </w:r>
      <w:r w:rsidRPr="007215EC">
        <w:rPr>
          <w:rFonts w:ascii="Times New Roman" w:eastAsia="华文细黑" w:cs="Times New Roman"/>
          <w:sz w:val="21"/>
          <w:szCs w:val="21"/>
        </w:rPr>
        <w:t>个管理员</w:t>
      </w:r>
      <w:r>
        <w:rPr>
          <w:rFonts w:ascii="Times New Roman" w:eastAsia="华文细黑" w:cs="Times New Roman" w:hint="eastAsia"/>
          <w:sz w:val="21"/>
          <w:szCs w:val="21"/>
        </w:rPr>
        <w:t>用户，多个普通用户</w:t>
      </w:r>
      <w:r w:rsidRPr="007215EC">
        <w:rPr>
          <w:rFonts w:ascii="Times New Roman" w:eastAsia="华文细黑" w:cs="Times New Roman" w:hint="eastAsia"/>
          <w:sz w:val="21"/>
          <w:szCs w:val="21"/>
        </w:rPr>
        <w:t>（</w:t>
      </w:r>
      <w:r w:rsidRPr="003A0FDF">
        <w:rPr>
          <w:rFonts w:ascii="Times New Roman" w:eastAsia="华文细黑" w:cs="Times New Roman"/>
          <w:sz w:val="21"/>
          <w:szCs w:val="21"/>
        </w:rPr>
        <w:t>DS-</w:t>
      </w:r>
      <w:r w:rsidR="004A56AB">
        <w:rPr>
          <w:rFonts w:ascii="Times New Roman" w:eastAsia="华文细黑" w:cs="Times New Roman" w:hint="eastAsia"/>
          <w:sz w:val="21"/>
          <w:szCs w:val="21"/>
        </w:rPr>
        <w:t>R</w:t>
      </w:r>
      <w:r w:rsidRPr="003A0FDF">
        <w:rPr>
          <w:rFonts w:ascii="Times New Roman" w:eastAsia="华文细黑" w:cs="Times New Roman"/>
          <w:sz w:val="21"/>
          <w:szCs w:val="21"/>
        </w:rPr>
        <w:t xml:space="preserve">HA20-x </w:t>
      </w:r>
      <w:r>
        <w:rPr>
          <w:rFonts w:ascii="Times New Roman" w:eastAsia="华文细黑" w:cs="Times New Roman"/>
          <w:sz w:val="21"/>
          <w:szCs w:val="21"/>
        </w:rPr>
        <w:t>13</w:t>
      </w:r>
      <w:r w:rsidRPr="007215EC">
        <w:rPr>
          <w:rFonts w:ascii="Times New Roman" w:eastAsia="华文细黑" w:cs="Times New Roman"/>
          <w:sz w:val="21"/>
          <w:szCs w:val="21"/>
        </w:rPr>
        <w:t>个</w:t>
      </w:r>
      <w:r>
        <w:rPr>
          <w:rFonts w:ascii="Times New Roman" w:eastAsia="华文细黑" w:cs="Times New Roman" w:hint="eastAsia"/>
          <w:sz w:val="21"/>
          <w:szCs w:val="21"/>
        </w:rPr>
        <w:t>；</w:t>
      </w:r>
      <w:r w:rsidRPr="009F1079">
        <w:rPr>
          <w:rFonts w:ascii="Times New Roman" w:eastAsia="华文细黑" w:cs="Times New Roman"/>
          <w:sz w:val="21"/>
          <w:szCs w:val="21"/>
        </w:rPr>
        <w:t>DS-</w:t>
      </w:r>
      <w:r w:rsidR="004A56AB">
        <w:rPr>
          <w:rFonts w:ascii="Times New Roman" w:eastAsia="华文细黑" w:cs="Times New Roman" w:hint="eastAsia"/>
          <w:sz w:val="21"/>
          <w:szCs w:val="21"/>
        </w:rPr>
        <w:t>R</w:t>
      </w:r>
      <w:r w:rsidRPr="009F1079">
        <w:rPr>
          <w:rFonts w:ascii="Times New Roman" w:eastAsia="华文细黑" w:cs="Times New Roman"/>
          <w:sz w:val="21"/>
          <w:szCs w:val="21"/>
        </w:rPr>
        <w:t>HA64-x</w:t>
      </w:r>
      <w:r>
        <w:rPr>
          <w:rFonts w:ascii="Times New Roman" w:eastAsia="华文细黑" w:cs="Times New Roman"/>
          <w:sz w:val="21"/>
          <w:szCs w:val="21"/>
        </w:rPr>
        <w:t xml:space="preserve"> 45</w:t>
      </w:r>
      <w:r>
        <w:rPr>
          <w:rFonts w:ascii="Times New Roman" w:eastAsia="华文细黑" w:cs="Times New Roman" w:hint="eastAsia"/>
          <w:sz w:val="21"/>
          <w:szCs w:val="21"/>
        </w:rPr>
        <w:t>个</w:t>
      </w:r>
      <w:r w:rsidRPr="007215EC">
        <w:rPr>
          <w:rFonts w:ascii="Times New Roman" w:eastAsia="华文细黑" w:cs="Times New Roman" w:hint="eastAsia"/>
          <w:sz w:val="21"/>
          <w:szCs w:val="21"/>
        </w:rPr>
        <w:t>）</w:t>
      </w:r>
    </w:p>
    <w:bookmarkEnd w:id="2"/>
    <w:bookmarkEnd w:id="3"/>
    <w:p w:rsidR="00B0662C" w:rsidRPr="00843712" w:rsidRDefault="00B0662C" w:rsidP="00B0662C">
      <w:pPr>
        <w:pStyle w:val="a7"/>
        <w:numPr>
          <w:ilvl w:val="0"/>
          <w:numId w:val="7"/>
        </w:numPr>
        <w:tabs>
          <w:tab w:val="left" w:pos="435"/>
        </w:tabs>
        <w:kinsoku w:val="0"/>
        <w:overflowPunct w:val="0"/>
        <w:rPr>
          <w:rFonts w:ascii="Times New Roman" w:eastAsia="华文细黑" w:cs="Times New Roman"/>
          <w:sz w:val="21"/>
          <w:szCs w:val="21"/>
        </w:rPr>
      </w:pPr>
      <w:r w:rsidRPr="00843712">
        <w:rPr>
          <w:rFonts w:ascii="Times New Roman" w:eastAsia="华文细黑" w:cs="Times New Roman"/>
          <w:sz w:val="21"/>
          <w:szCs w:val="21"/>
        </w:rPr>
        <w:t>支持</w:t>
      </w:r>
      <w:r>
        <w:rPr>
          <w:rFonts w:ascii="Times New Roman" w:eastAsia="华文细黑" w:cs="Times New Roman" w:hint="eastAsia"/>
          <w:sz w:val="21"/>
          <w:szCs w:val="21"/>
        </w:rPr>
        <w:t>ivms4200</w:t>
      </w:r>
      <w:r>
        <w:rPr>
          <w:rFonts w:ascii="Times New Roman" w:eastAsia="华文细黑" w:cs="Times New Roman"/>
          <w:sz w:val="21"/>
          <w:szCs w:val="21"/>
        </w:rPr>
        <w:t>配置</w:t>
      </w:r>
    </w:p>
    <w:p w:rsidR="00B0662C" w:rsidRPr="00843712" w:rsidRDefault="00B0662C" w:rsidP="00B0662C">
      <w:pPr>
        <w:pStyle w:val="a7"/>
        <w:numPr>
          <w:ilvl w:val="0"/>
          <w:numId w:val="6"/>
        </w:numPr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  <w:r w:rsidRPr="00843712">
        <w:rPr>
          <w:rFonts w:ascii="Times New Roman" w:eastAsia="华文细黑" w:cs="Times New Roman"/>
          <w:sz w:val="21"/>
          <w:szCs w:val="21"/>
        </w:rPr>
        <w:t>支持</w:t>
      </w:r>
      <w:r w:rsidRPr="00843712">
        <w:rPr>
          <w:rFonts w:ascii="Times New Roman" w:eastAsia="华文细黑" w:cs="Times New Roman"/>
          <w:sz w:val="21"/>
          <w:szCs w:val="21"/>
        </w:rPr>
        <w:t>Web</w:t>
      </w:r>
      <w:r>
        <w:rPr>
          <w:rFonts w:ascii="Times New Roman" w:eastAsia="华文细黑" w:cs="Times New Roman"/>
          <w:sz w:val="21"/>
          <w:szCs w:val="21"/>
        </w:rPr>
        <w:t>端</w:t>
      </w:r>
      <w:r>
        <w:rPr>
          <w:rFonts w:ascii="Times New Roman" w:eastAsia="华文细黑" w:cs="Times New Roman" w:hint="eastAsia"/>
          <w:sz w:val="21"/>
          <w:szCs w:val="21"/>
        </w:rPr>
        <w:t>、</w:t>
      </w:r>
      <w:r w:rsidRPr="00843712">
        <w:rPr>
          <w:rFonts w:ascii="Times New Roman" w:eastAsia="华文细黑" w:cs="Times New Roman"/>
          <w:sz w:val="21"/>
          <w:szCs w:val="21"/>
        </w:rPr>
        <w:t>手机</w:t>
      </w:r>
      <w:r>
        <w:rPr>
          <w:rFonts w:ascii="Times New Roman" w:eastAsia="华文细黑" w:cs="Times New Roman"/>
          <w:sz w:val="21"/>
          <w:szCs w:val="21"/>
        </w:rPr>
        <w:t>APP</w:t>
      </w:r>
      <w:r w:rsidRPr="00843712">
        <w:rPr>
          <w:rFonts w:ascii="Times New Roman" w:eastAsia="华文细黑" w:cs="Times New Roman"/>
          <w:sz w:val="21"/>
          <w:szCs w:val="21"/>
        </w:rPr>
        <w:t>配置</w:t>
      </w:r>
    </w:p>
    <w:p w:rsidR="00B0662C" w:rsidRDefault="00B0662C" w:rsidP="00B0662C">
      <w:pPr>
        <w:pStyle w:val="a7"/>
        <w:numPr>
          <w:ilvl w:val="0"/>
          <w:numId w:val="6"/>
        </w:numPr>
        <w:tabs>
          <w:tab w:val="left" w:pos="435"/>
        </w:tabs>
        <w:spacing w:before="33"/>
        <w:rPr>
          <w:rFonts w:ascii="Times New Roman" w:eastAsia="华文细黑" w:cs="Times New Roman"/>
          <w:sz w:val="21"/>
          <w:szCs w:val="21"/>
        </w:rPr>
      </w:pPr>
      <w:r w:rsidRPr="00843712">
        <w:rPr>
          <w:rFonts w:ascii="Times New Roman" w:eastAsia="华文细黑" w:cs="Times New Roman"/>
          <w:sz w:val="21"/>
          <w:szCs w:val="21"/>
        </w:rPr>
        <w:t>支持手机</w:t>
      </w:r>
      <w:r w:rsidRPr="00843712">
        <w:rPr>
          <w:rFonts w:ascii="Times New Roman" w:eastAsia="华文细黑" w:cs="Times New Roman"/>
          <w:sz w:val="21"/>
          <w:szCs w:val="21"/>
        </w:rPr>
        <w:t>APP</w:t>
      </w:r>
      <w:r w:rsidRPr="00843712">
        <w:rPr>
          <w:rFonts w:ascii="Times New Roman" w:eastAsia="华文细黑" w:cs="Times New Roman"/>
          <w:sz w:val="21"/>
          <w:szCs w:val="21"/>
        </w:rPr>
        <w:t>布撤防，支持刷卡撤布防</w:t>
      </w:r>
    </w:p>
    <w:p w:rsidR="00B0662C" w:rsidRPr="00843712" w:rsidRDefault="00B0662C" w:rsidP="00B0662C">
      <w:pPr>
        <w:pStyle w:val="a7"/>
        <w:numPr>
          <w:ilvl w:val="0"/>
          <w:numId w:val="6"/>
        </w:numPr>
        <w:tabs>
          <w:tab w:val="left" w:pos="435"/>
        </w:tabs>
        <w:spacing w:before="33"/>
        <w:rPr>
          <w:rFonts w:ascii="Times New Roman" w:eastAsia="华文细黑" w:cs="Times New Roman"/>
          <w:sz w:val="21"/>
          <w:szCs w:val="21"/>
        </w:rPr>
      </w:pPr>
      <w:r>
        <w:rPr>
          <w:rFonts w:ascii="Times New Roman" w:eastAsia="华文细黑" w:cs="Times New Roman" w:hint="eastAsia"/>
          <w:sz w:val="21"/>
          <w:szCs w:val="21"/>
        </w:rPr>
        <w:t>支持扩展</w:t>
      </w:r>
      <w:r>
        <w:rPr>
          <w:rFonts w:ascii="Times New Roman" w:eastAsia="华文细黑" w:cs="Times New Roman" w:hint="eastAsia"/>
          <w:sz w:val="21"/>
          <w:szCs w:val="21"/>
        </w:rPr>
        <w:t>P</w:t>
      </w:r>
      <w:r>
        <w:rPr>
          <w:rFonts w:ascii="Times New Roman" w:eastAsia="华文细黑" w:cs="Times New Roman"/>
          <w:sz w:val="21"/>
          <w:szCs w:val="21"/>
        </w:rPr>
        <w:t>STN</w:t>
      </w:r>
      <w:r>
        <w:rPr>
          <w:rFonts w:ascii="Times New Roman" w:eastAsia="华文细黑" w:cs="Times New Roman" w:hint="eastAsia"/>
          <w:sz w:val="21"/>
          <w:szCs w:val="21"/>
        </w:rPr>
        <w:t>接口，支持</w:t>
      </w:r>
      <w:r>
        <w:rPr>
          <w:rFonts w:ascii="Times New Roman" w:eastAsia="华文细黑" w:cs="Times New Roman" w:hint="eastAsia"/>
          <w:sz w:val="21"/>
          <w:szCs w:val="21"/>
        </w:rPr>
        <w:t>RS485</w:t>
      </w:r>
      <w:r>
        <w:rPr>
          <w:rFonts w:ascii="Times New Roman" w:eastAsia="华文细黑" w:cs="Times New Roman" w:hint="eastAsia"/>
          <w:sz w:val="21"/>
          <w:szCs w:val="21"/>
        </w:rPr>
        <w:t>防区扩展模块</w:t>
      </w:r>
    </w:p>
    <w:p w:rsidR="00B0662C" w:rsidRDefault="00B0662C" w:rsidP="00B0662C">
      <w:pPr>
        <w:pStyle w:val="a7"/>
        <w:numPr>
          <w:ilvl w:val="0"/>
          <w:numId w:val="3"/>
        </w:numPr>
        <w:tabs>
          <w:tab w:val="left" w:pos="435"/>
        </w:tabs>
        <w:spacing w:before="33"/>
        <w:rPr>
          <w:rFonts w:ascii="Times New Roman" w:eastAsia="华文细黑" w:cs="Times New Roman"/>
          <w:sz w:val="21"/>
          <w:szCs w:val="21"/>
        </w:rPr>
      </w:pPr>
      <w:r>
        <w:rPr>
          <w:rFonts w:ascii="Times New Roman" w:eastAsia="华文细黑" w:cs="Times New Roman" w:hint="eastAsia"/>
          <w:sz w:val="21"/>
          <w:szCs w:val="21"/>
        </w:rPr>
        <w:t>支持短信发送报警信息（</w:t>
      </w:r>
      <w:proofErr w:type="gramStart"/>
      <w:r>
        <w:rPr>
          <w:rFonts w:ascii="Times New Roman" w:eastAsia="华文细黑" w:cs="Times New Roman" w:hint="eastAsia"/>
          <w:sz w:val="21"/>
          <w:szCs w:val="21"/>
        </w:rPr>
        <w:t>可</w:t>
      </w:r>
      <w:r w:rsidRPr="004139A1">
        <w:rPr>
          <w:rFonts w:ascii="Times New Roman" w:eastAsia="华文细黑" w:cs="Times New Roman" w:hint="eastAsia"/>
          <w:sz w:val="21"/>
          <w:szCs w:val="21"/>
        </w:rPr>
        <w:t>回控</w:t>
      </w:r>
      <w:r>
        <w:rPr>
          <w:rFonts w:ascii="Times New Roman" w:eastAsia="华文细黑" w:cs="Times New Roman" w:hint="eastAsia"/>
          <w:sz w:val="21"/>
          <w:szCs w:val="21"/>
        </w:rPr>
        <w:t>操作</w:t>
      </w:r>
      <w:proofErr w:type="gramEnd"/>
      <w:r w:rsidRPr="004139A1">
        <w:rPr>
          <w:rFonts w:ascii="Times New Roman" w:eastAsia="华文细黑" w:cs="Times New Roman" w:hint="eastAsia"/>
          <w:sz w:val="21"/>
          <w:szCs w:val="21"/>
        </w:rPr>
        <w:t>）</w:t>
      </w:r>
    </w:p>
    <w:p w:rsidR="00B0662C" w:rsidRPr="00843712" w:rsidRDefault="00B0662C" w:rsidP="00B0662C">
      <w:pPr>
        <w:pStyle w:val="a7"/>
        <w:numPr>
          <w:ilvl w:val="0"/>
          <w:numId w:val="3"/>
        </w:numPr>
        <w:tabs>
          <w:tab w:val="left" w:pos="435"/>
        </w:tabs>
        <w:spacing w:before="33"/>
        <w:rPr>
          <w:rFonts w:ascii="Times New Roman" w:eastAsia="华文细黑" w:cs="Times New Roman"/>
          <w:sz w:val="21"/>
          <w:szCs w:val="21"/>
        </w:rPr>
      </w:pPr>
      <w:r>
        <w:rPr>
          <w:rFonts w:ascii="Times New Roman" w:eastAsia="华文细黑" w:cs="Times New Roman" w:hint="eastAsia"/>
          <w:sz w:val="21"/>
          <w:szCs w:val="21"/>
        </w:rPr>
        <w:t>支持接入</w:t>
      </w:r>
      <w:r>
        <w:rPr>
          <w:rFonts w:ascii="Times New Roman" w:eastAsia="华文细黑" w:cs="Times New Roman"/>
          <w:sz w:val="21"/>
          <w:szCs w:val="21"/>
        </w:rPr>
        <w:t>视频</w:t>
      </w:r>
      <w:r w:rsidRPr="00AB10AC">
        <w:rPr>
          <w:rFonts w:ascii="Times New Roman" w:eastAsia="华文细黑" w:cs="Times New Roman" w:hint="eastAsia"/>
          <w:color w:val="FF0000"/>
          <w:sz w:val="21"/>
          <w:szCs w:val="21"/>
        </w:rPr>
        <w:t>（</w:t>
      </w:r>
      <w:r>
        <w:rPr>
          <w:rFonts w:ascii="Times New Roman" w:eastAsia="华文细黑" w:cs="Times New Roman"/>
          <w:color w:val="FF0000"/>
          <w:sz w:val="21"/>
          <w:szCs w:val="21"/>
        </w:rPr>
        <w:t>DS-</w:t>
      </w:r>
      <w:r w:rsidR="004A56AB">
        <w:rPr>
          <w:rFonts w:ascii="Times New Roman" w:eastAsia="华文细黑" w:cs="Times New Roman" w:hint="eastAsia"/>
          <w:color w:val="FF0000"/>
          <w:sz w:val="21"/>
          <w:szCs w:val="21"/>
        </w:rPr>
        <w:t>R</w:t>
      </w:r>
      <w:r>
        <w:rPr>
          <w:rFonts w:ascii="Times New Roman" w:eastAsia="华文细黑" w:cs="Times New Roman"/>
          <w:color w:val="FF0000"/>
          <w:sz w:val="21"/>
          <w:szCs w:val="21"/>
        </w:rPr>
        <w:t>HAXX-W</w:t>
      </w:r>
      <w:r w:rsidRPr="00AB10AC">
        <w:rPr>
          <w:rFonts w:ascii="Times New Roman" w:eastAsia="华文细黑" w:cs="Times New Roman"/>
          <w:color w:val="FF0000"/>
          <w:sz w:val="21"/>
          <w:szCs w:val="21"/>
        </w:rPr>
        <w:t>4</w:t>
      </w:r>
      <w:r w:rsidRPr="00AB10AC">
        <w:rPr>
          <w:rFonts w:ascii="Times New Roman" w:eastAsia="华文细黑" w:cs="Times New Roman" w:hint="eastAsia"/>
          <w:color w:val="FF0000"/>
          <w:sz w:val="21"/>
          <w:szCs w:val="21"/>
        </w:rPr>
        <w:t>型号支持）</w:t>
      </w:r>
      <w:r>
        <w:rPr>
          <w:rFonts w:ascii="Times New Roman" w:eastAsia="华文细黑" w:cs="Times New Roman" w:hint="eastAsia"/>
          <w:sz w:val="21"/>
          <w:szCs w:val="21"/>
        </w:rPr>
        <w:t>，报警时自动截取</w:t>
      </w:r>
      <w:r>
        <w:rPr>
          <w:rFonts w:ascii="Times New Roman" w:eastAsia="华文细黑" w:cs="Times New Roman" w:hint="eastAsia"/>
          <w:sz w:val="21"/>
          <w:szCs w:val="21"/>
        </w:rPr>
        <w:t>7S</w:t>
      </w:r>
      <w:r>
        <w:rPr>
          <w:rFonts w:ascii="Times New Roman" w:eastAsia="华文细黑" w:cs="Times New Roman" w:hint="eastAsia"/>
          <w:sz w:val="21"/>
          <w:szCs w:val="21"/>
        </w:rPr>
        <w:t>（</w:t>
      </w:r>
      <w:r>
        <w:rPr>
          <w:rFonts w:ascii="Times New Roman" w:eastAsia="华文细黑" w:cs="Times New Roman" w:hint="eastAsia"/>
          <w:sz w:val="21"/>
          <w:szCs w:val="21"/>
        </w:rPr>
        <w:t>5S</w:t>
      </w:r>
      <w:r w:rsidR="00E230DF">
        <w:rPr>
          <w:rFonts w:ascii="Times New Roman" w:eastAsia="华文细黑" w:cs="Times New Roman" w:hint="eastAsia"/>
          <w:sz w:val="21"/>
          <w:szCs w:val="21"/>
        </w:rPr>
        <w:t xml:space="preserve"> </w:t>
      </w:r>
      <w:r>
        <w:rPr>
          <w:rFonts w:ascii="Times New Roman" w:eastAsia="华文细黑" w:cs="Times New Roman" w:hint="eastAsia"/>
          <w:sz w:val="21"/>
          <w:szCs w:val="21"/>
        </w:rPr>
        <w:t>+</w:t>
      </w:r>
      <w:r>
        <w:rPr>
          <w:rFonts w:ascii="Times New Roman" w:eastAsia="华文细黑" w:cs="Times New Roman"/>
          <w:sz w:val="21"/>
          <w:szCs w:val="21"/>
        </w:rPr>
        <w:t>2S</w:t>
      </w:r>
      <w:r>
        <w:rPr>
          <w:rFonts w:ascii="Times New Roman" w:eastAsia="华文细黑" w:cs="Times New Roman" w:hint="eastAsia"/>
          <w:sz w:val="21"/>
          <w:szCs w:val="21"/>
        </w:rPr>
        <w:t>）</w:t>
      </w:r>
      <w:r w:rsidR="00E230DF">
        <w:rPr>
          <w:rFonts w:ascii="Times New Roman" w:eastAsia="华文细黑" w:cs="Times New Roman" w:hint="eastAsia"/>
          <w:sz w:val="21"/>
          <w:szCs w:val="21"/>
        </w:rPr>
        <w:t>事前和事后</w:t>
      </w:r>
      <w:r>
        <w:rPr>
          <w:rFonts w:ascii="Times New Roman" w:eastAsia="华文细黑" w:cs="Times New Roman" w:hint="eastAsia"/>
          <w:sz w:val="21"/>
          <w:szCs w:val="21"/>
        </w:rPr>
        <w:t>视频并推送给</w:t>
      </w:r>
      <w:r>
        <w:rPr>
          <w:rFonts w:ascii="Times New Roman" w:eastAsia="华文细黑" w:cs="Times New Roman" w:hint="eastAsia"/>
          <w:sz w:val="21"/>
          <w:szCs w:val="21"/>
        </w:rPr>
        <w:t>APP</w:t>
      </w:r>
      <w:r>
        <w:rPr>
          <w:rFonts w:ascii="Times New Roman" w:eastAsia="华文细黑" w:cs="Times New Roman" w:hint="eastAsia"/>
          <w:sz w:val="21"/>
          <w:szCs w:val="21"/>
        </w:rPr>
        <w:t>或发送报警视频邮件</w:t>
      </w:r>
    </w:p>
    <w:p w:rsidR="00B0662C" w:rsidRPr="00843712" w:rsidRDefault="00B0662C" w:rsidP="00B0662C">
      <w:pPr>
        <w:pStyle w:val="a7"/>
        <w:numPr>
          <w:ilvl w:val="0"/>
          <w:numId w:val="3"/>
        </w:numPr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  <w:r w:rsidRPr="00843712">
        <w:rPr>
          <w:rFonts w:ascii="Times New Roman" w:eastAsia="华文细黑" w:cs="Times New Roman"/>
          <w:sz w:val="21"/>
          <w:szCs w:val="21"/>
        </w:rPr>
        <w:t>支持报告上传</w:t>
      </w:r>
      <w:r>
        <w:rPr>
          <w:rFonts w:ascii="Times New Roman" w:eastAsia="华文细黑" w:cs="Times New Roman" w:hint="eastAsia"/>
          <w:sz w:val="21"/>
          <w:szCs w:val="21"/>
        </w:rPr>
        <w:t>至</w:t>
      </w:r>
      <w:r w:rsidRPr="00843712">
        <w:rPr>
          <w:rFonts w:ascii="Times New Roman" w:eastAsia="华文细黑" w:cs="Times New Roman"/>
          <w:sz w:val="21"/>
          <w:szCs w:val="21"/>
        </w:rPr>
        <w:t>接警中心</w:t>
      </w:r>
      <w:r>
        <w:rPr>
          <w:rFonts w:ascii="Times New Roman" w:eastAsia="华文细黑" w:cs="Times New Roman" w:hint="eastAsia"/>
          <w:sz w:val="21"/>
          <w:szCs w:val="21"/>
        </w:rPr>
        <w:t>或者中心</w:t>
      </w:r>
      <w:r>
        <w:rPr>
          <w:rFonts w:ascii="Times New Roman" w:eastAsia="华文细黑" w:cs="Times New Roman"/>
          <w:sz w:val="21"/>
          <w:szCs w:val="21"/>
        </w:rPr>
        <w:t>平台</w:t>
      </w:r>
    </w:p>
    <w:p w:rsidR="00B0662C" w:rsidRPr="00843712" w:rsidRDefault="00B0662C" w:rsidP="00B0662C">
      <w:pPr>
        <w:pStyle w:val="a7"/>
        <w:numPr>
          <w:ilvl w:val="0"/>
          <w:numId w:val="3"/>
        </w:numPr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color w:val="000000" w:themeColor="text1"/>
          <w:sz w:val="21"/>
          <w:szCs w:val="21"/>
        </w:rPr>
      </w:pPr>
      <w:r w:rsidRPr="00843712">
        <w:rPr>
          <w:rFonts w:ascii="Times New Roman" w:eastAsia="华文细黑" w:cs="Times New Roman"/>
          <w:color w:val="000000" w:themeColor="text1"/>
          <w:sz w:val="21"/>
          <w:szCs w:val="21"/>
        </w:rPr>
        <w:t>远距离双向通信，数据</w:t>
      </w:r>
      <w:r w:rsidRPr="00843712">
        <w:rPr>
          <w:rFonts w:ascii="Times New Roman" w:eastAsia="华文细黑" w:cs="Times New Roman"/>
          <w:color w:val="000000" w:themeColor="text1"/>
          <w:sz w:val="21"/>
          <w:szCs w:val="21"/>
        </w:rPr>
        <w:t>AES-128</w:t>
      </w:r>
      <w:r w:rsidRPr="00843712">
        <w:rPr>
          <w:rFonts w:ascii="Times New Roman" w:eastAsia="华文细黑" w:cs="Times New Roman"/>
          <w:color w:val="000000" w:themeColor="text1"/>
          <w:sz w:val="21"/>
          <w:szCs w:val="21"/>
        </w:rPr>
        <w:t>加密，安全可靠</w:t>
      </w:r>
    </w:p>
    <w:p w:rsidR="00B0662C" w:rsidRPr="00843712" w:rsidRDefault="00B0662C" w:rsidP="00B0662C">
      <w:pPr>
        <w:pStyle w:val="a7"/>
        <w:numPr>
          <w:ilvl w:val="0"/>
          <w:numId w:val="4"/>
        </w:numPr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  <w:bookmarkStart w:id="4" w:name="OLE_LINK5"/>
      <w:r w:rsidRPr="00843712">
        <w:rPr>
          <w:rFonts w:ascii="Times New Roman" w:eastAsia="华文细黑" w:cs="Times New Roman"/>
          <w:sz w:val="21"/>
          <w:szCs w:val="21"/>
        </w:rPr>
        <w:t>支持</w:t>
      </w:r>
      <w:r w:rsidRPr="00843712">
        <w:rPr>
          <w:rFonts w:ascii="Times New Roman" w:eastAsia="华文细黑" w:cs="Times New Roman"/>
          <w:sz w:val="21"/>
          <w:szCs w:val="21"/>
        </w:rPr>
        <w:t>LED</w:t>
      </w:r>
      <w:r>
        <w:rPr>
          <w:rFonts w:ascii="Times New Roman" w:eastAsia="华文细黑" w:cs="Times New Roman" w:hint="eastAsia"/>
          <w:sz w:val="21"/>
          <w:szCs w:val="21"/>
        </w:rPr>
        <w:t>指示灯</w:t>
      </w:r>
      <w:bookmarkEnd w:id="4"/>
      <w:r w:rsidRPr="00843712">
        <w:rPr>
          <w:rFonts w:ascii="Times New Roman" w:eastAsia="华文细黑" w:cs="Times New Roman"/>
          <w:sz w:val="21"/>
          <w:szCs w:val="21"/>
        </w:rPr>
        <w:t>，方便感知系统状态</w:t>
      </w:r>
    </w:p>
    <w:p w:rsidR="00B0662C" w:rsidRDefault="00B0662C" w:rsidP="00B0662C">
      <w:pPr>
        <w:pStyle w:val="a7"/>
        <w:numPr>
          <w:ilvl w:val="0"/>
          <w:numId w:val="4"/>
        </w:numPr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  <w:r>
        <w:rPr>
          <w:rFonts w:ascii="Times New Roman" w:eastAsia="华文细黑" w:cs="Times New Roman" w:hint="eastAsia"/>
          <w:sz w:val="21"/>
          <w:szCs w:val="21"/>
        </w:rPr>
        <w:t>P</w:t>
      </w:r>
      <w:r>
        <w:rPr>
          <w:rFonts w:ascii="Times New Roman" w:eastAsia="华文细黑" w:cs="Times New Roman" w:hint="eastAsia"/>
          <w:sz w:val="21"/>
          <w:szCs w:val="21"/>
        </w:rPr>
        <w:t>型号</w:t>
      </w:r>
      <w:r>
        <w:rPr>
          <w:rFonts w:ascii="Times New Roman" w:eastAsia="华文细黑" w:cs="Times New Roman"/>
          <w:sz w:val="21"/>
          <w:szCs w:val="21"/>
        </w:rPr>
        <w:t>支持</w:t>
      </w:r>
      <w:r>
        <w:rPr>
          <w:rFonts w:ascii="Times New Roman" w:eastAsia="华文细黑" w:cs="Times New Roman" w:hint="eastAsia"/>
          <w:sz w:val="21"/>
          <w:szCs w:val="21"/>
        </w:rPr>
        <w:t>接入</w:t>
      </w:r>
      <w:r>
        <w:rPr>
          <w:rFonts w:ascii="Times New Roman" w:eastAsia="华文细黑" w:cs="Times New Roman"/>
          <w:sz w:val="21"/>
          <w:szCs w:val="21"/>
        </w:rPr>
        <w:t>锂电池</w:t>
      </w:r>
      <w:r>
        <w:rPr>
          <w:rFonts w:ascii="Times New Roman" w:eastAsia="华文细黑" w:cs="Times New Roman" w:hint="eastAsia"/>
          <w:sz w:val="21"/>
          <w:szCs w:val="21"/>
        </w:rPr>
        <w:t>，</w:t>
      </w:r>
      <w:r>
        <w:rPr>
          <w:rFonts w:ascii="Times New Roman" w:eastAsia="华文细黑" w:cs="Times New Roman" w:hint="eastAsia"/>
          <w:sz w:val="21"/>
          <w:szCs w:val="21"/>
        </w:rPr>
        <w:t>M</w:t>
      </w:r>
      <w:r>
        <w:rPr>
          <w:rFonts w:ascii="Times New Roman" w:eastAsia="华文细黑" w:cs="Times New Roman" w:hint="eastAsia"/>
          <w:sz w:val="21"/>
          <w:szCs w:val="21"/>
        </w:rPr>
        <w:t>型号支持接入蓄电池</w:t>
      </w:r>
    </w:p>
    <w:p w:rsidR="007F779C" w:rsidRPr="00B0662C" w:rsidRDefault="007F779C" w:rsidP="00B0662C">
      <w:pPr>
        <w:pStyle w:val="a7"/>
        <w:tabs>
          <w:tab w:val="left" w:pos="435"/>
        </w:tabs>
        <w:kinsoku w:val="0"/>
        <w:overflowPunct w:val="0"/>
        <w:ind w:left="0"/>
        <w:rPr>
          <w:rFonts w:ascii="Times New Roman" w:eastAsia="华文细黑" w:cs="Times New Roman"/>
          <w:sz w:val="21"/>
          <w:szCs w:val="21"/>
        </w:rPr>
      </w:pPr>
    </w:p>
    <w:p w:rsidR="007F779C" w:rsidRDefault="007F779C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7F779C" w:rsidRDefault="007F779C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062E0D" w:rsidRDefault="00062E0D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062E0D" w:rsidRDefault="00062E0D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062E0D" w:rsidRDefault="00062E0D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062E0D" w:rsidRPr="00062E0D" w:rsidRDefault="00062E0D" w:rsidP="007F779C">
      <w:pPr>
        <w:pStyle w:val="a7"/>
        <w:tabs>
          <w:tab w:val="left" w:pos="435"/>
        </w:tabs>
        <w:kinsoku w:val="0"/>
        <w:overflowPunct w:val="0"/>
        <w:spacing w:before="33"/>
        <w:rPr>
          <w:rFonts w:ascii="Times New Roman" w:eastAsia="华文细黑" w:cs="Times New Roman"/>
          <w:sz w:val="21"/>
          <w:szCs w:val="21"/>
        </w:rPr>
      </w:pPr>
    </w:p>
    <w:p w:rsidR="00201CC0" w:rsidRPr="007F779C" w:rsidRDefault="007F779C" w:rsidP="007F779C">
      <w:pPr>
        <w:spacing w:line="360" w:lineRule="auto"/>
        <w:rPr>
          <w:rFonts w:ascii="华文细黑" w:eastAsia="华文细黑" w:hAnsi="华文细黑"/>
          <w:b/>
          <w:sz w:val="22"/>
        </w:rPr>
      </w:pPr>
      <w:r w:rsidRPr="007F779C">
        <w:rPr>
          <w:rFonts w:ascii="华文细黑" w:eastAsia="华文细黑" w:hAnsi="华文细黑"/>
          <w:b/>
          <w:sz w:val="22"/>
          <w:highlight w:val="lightGray"/>
        </w:rPr>
        <w:t>订货型号：</w:t>
      </w:r>
    </w:p>
    <w:p w:rsidR="00A8616A" w:rsidRPr="00D962DC" w:rsidRDefault="00A8616A" w:rsidP="00A8616A">
      <w:pPr>
        <w:spacing w:line="360" w:lineRule="auto"/>
        <w:rPr>
          <w:rFonts w:ascii="Times New Roman" w:eastAsia="华文细黑" w:hAnsi="Times New Roman" w:cs="Times New Roman"/>
          <w:kern w:val="0"/>
          <w:sz w:val="22"/>
        </w:rPr>
      </w:pPr>
      <w:r w:rsidRPr="0050283B">
        <w:rPr>
          <w:rFonts w:ascii="Times New Roman" w:eastAsia="华文细黑" w:hAnsi="Times New Roman" w:cs="Times New Roman" w:hint="eastAsia"/>
          <w:kern w:val="0"/>
          <w:sz w:val="22"/>
        </w:rPr>
        <w:t>DS-</w:t>
      </w:r>
      <w:r w:rsidR="004A56AB">
        <w:rPr>
          <w:rFonts w:ascii="Times New Roman" w:eastAsia="华文细黑" w:hAnsi="Times New Roman" w:cs="Times New Roman" w:hint="eastAsia"/>
          <w:kern w:val="0"/>
          <w:sz w:val="22"/>
        </w:rPr>
        <w:t>R</w:t>
      </w:r>
      <w:r w:rsidRPr="0050283B">
        <w:rPr>
          <w:rFonts w:ascii="Times New Roman" w:eastAsia="华文细黑" w:hAnsi="Times New Roman" w:cs="Times New Roman" w:hint="eastAsia"/>
          <w:kern w:val="0"/>
          <w:sz w:val="22"/>
        </w:rPr>
        <w:t>HA20-</w:t>
      </w:r>
      <w:r>
        <w:rPr>
          <w:rFonts w:ascii="Times New Roman" w:eastAsia="华文细黑" w:hAnsi="Times New Roman" w:cs="Times New Roman"/>
          <w:kern w:val="0"/>
          <w:sz w:val="22"/>
        </w:rPr>
        <w:t>P</w:t>
      </w:r>
    </w:p>
    <w:p w:rsidR="00A8616A" w:rsidRDefault="00A8616A" w:rsidP="00A8616A">
      <w:pPr>
        <w:spacing w:line="360" w:lineRule="auto"/>
        <w:rPr>
          <w:rFonts w:ascii="Times New Roman" w:eastAsia="华文细黑" w:hAnsi="Times New Roman" w:cs="Times New Roman"/>
          <w:kern w:val="0"/>
          <w:sz w:val="22"/>
        </w:rPr>
      </w:pPr>
      <w:r>
        <w:rPr>
          <w:rFonts w:ascii="Times New Roman" w:eastAsia="华文细黑" w:hAnsi="Times New Roman" w:cs="Times New Roman" w:hint="eastAsia"/>
          <w:kern w:val="0"/>
          <w:sz w:val="22"/>
        </w:rPr>
        <w:t>DS-</w:t>
      </w:r>
      <w:r w:rsidR="004A56AB">
        <w:rPr>
          <w:rFonts w:ascii="Times New Roman" w:eastAsia="华文细黑" w:hAnsi="Times New Roman" w:cs="Times New Roman" w:hint="eastAsia"/>
          <w:kern w:val="0"/>
          <w:sz w:val="22"/>
        </w:rPr>
        <w:t>R</w:t>
      </w:r>
      <w:r>
        <w:rPr>
          <w:rFonts w:ascii="Times New Roman" w:eastAsia="华文细黑" w:hAnsi="Times New Roman" w:cs="Times New Roman" w:hint="eastAsia"/>
          <w:kern w:val="0"/>
          <w:sz w:val="22"/>
        </w:rPr>
        <w:t>HA64-W4</w:t>
      </w:r>
      <w:r w:rsidRPr="0050283B">
        <w:rPr>
          <w:rFonts w:ascii="Times New Roman" w:eastAsia="华文细黑" w:hAnsi="Times New Roman" w:cs="Times New Roman" w:hint="eastAsia"/>
          <w:kern w:val="0"/>
          <w:sz w:val="22"/>
        </w:rPr>
        <w:t>M</w:t>
      </w:r>
      <w:r>
        <w:rPr>
          <w:rFonts w:ascii="Times New Roman" w:eastAsia="华文细黑" w:hAnsi="Times New Roman" w:cs="Times New Roman" w:hint="eastAsia"/>
          <w:kern w:val="0"/>
          <w:sz w:val="22"/>
        </w:rPr>
        <w:t>/P</w:t>
      </w:r>
    </w:p>
    <w:p w:rsidR="00201CC0" w:rsidRDefault="00201CC0" w:rsidP="00201CC0">
      <w:pPr>
        <w:spacing w:line="360" w:lineRule="auto"/>
        <w:rPr>
          <w:rFonts w:ascii="华文细黑" w:eastAsia="华文细黑" w:hAnsi="华文细黑"/>
          <w:b/>
          <w:sz w:val="22"/>
        </w:rPr>
      </w:pPr>
      <w:r>
        <w:rPr>
          <w:rFonts w:ascii="华文细黑" w:eastAsia="华文细黑" w:hAnsi="华文细黑" w:hint="eastAsia"/>
          <w:b/>
          <w:sz w:val="22"/>
          <w:highlight w:val="lightGray"/>
        </w:rPr>
        <w:t>产品外观</w:t>
      </w:r>
      <w:r w:rsidRPr="001256D9">
        <w:rPr>
          <w:rFonts w:ascii="华文细黑" w:eastAsia="华文细黑" w:hAnsi="华文细黑"/>
          <w:b/>
          <w:sz w:val="22"/>
          <w:highlight w:val="lightGray"/>
        </w:rPr>
        <w:t>：</w:t>
      </w:r>
    </w:p>
    <w:p w:rsidR="00201CC0" w:rsidRPr="00201CC0" w:rsidRDefault="00FF0338" w:rsidP="00397FDB">
      <w:pPr>
        <w:rPr>
          <w:rFonts w:ascii="华文细黑" w:eastAsia="华文细黑" w:hAnsi="华文细黑"/>
          <w:color w:val="000000" w:themeColor="text1"/>
        </w:rPr>
      </w:pPr>
      <w:r>
        <w:rPr>
          <w:rFonts w:ascii="华文细黑" w:eastAsia="华文细黑" w:hAnsi="华文细黑"/>
          <w:noProof/>
          <w:color w:val="000000" w:themeColor="text1"/>
        </w:rPr>
        <w:drawing>
          <wp:inline distT="0" distB="0" distL="0" distR="0">
            <wp:extent cx="1392358" cy="93640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混合主机塑料壳效果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10" cy="93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细黑" w:eastAsia="华文细黑" w:hAnsi="华文细黑"/>
          <w:noProof/>
          <w:color w:val="000000" w:themeColor="text1"/>
        </w:rPr>
        <w:drawing>
          <wp:inline distT="0" distB="0" distL="0" distR="0">
            <wp:extent cx="902489" cy="127611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混合主机铁壳效果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38" cy="127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75A" w:rsidRPr="007F779C" w:rsidRDefault="00201CC0">
      <w:pPr>
        <w:rPr>
          <w:rFonts w:ascii="华文细黑" w:eastAsia="华文细黑" w:hAnsi="华文细黑"/>
          <w:b/>
          <w:sz w:val="22"/>
        </w:rPr>
      </w:pPr>
      <w:r>
        <w:rPr>
          <w:rFonts w:ascii="华文细黑" w:eastAsia="华文细黑" w:hAnsi="华文细黑" w:hint="eastAsia"/>
          <w:b/>
          <w:sz w:val="22"/>
          <w:highlight w:val="lightGray"/>
        </w:rPr>
        <w:t>典型应用</w:t>
      </w:r>
      <w:r w:rsidRPr="001256D9">
        <w:rPr>
          <w:rFonts w:ascii="华文细黑" w:eastAsia="华文细黑" w:hAnsi="华文细黑"/>
          <w:b/>
          <w:sz w:val="22"/>
          <w:highlight w:val="lightGray"/>
        </w:rPr>
        <w:t>：</w:t>
      </w:r>
    </w:p>
    <w:p w:rsidR="00AD3AEF" w:rsidRDefault="00AD3AEF">
      <w:pPr>
        <w:rPr>
          <w:noProof/>
        </w:rPr>
      </w:pPr>
    </w:p>
    <w:p w:rsidR="00AD3AEF" w:rsidRDefault="00AD3AEF">
      <w:pPr>
        <w:rPr>
          <w:noProof/>
        </w:rPr>
      </w:pPr>
    </w:p>
    <w:p w:rsidR="00AD3AEF" w:rsidRDefault="00AD3AEF">
      <w:pPr>
        <w:rPr>
          <w:noProof/>
        </w:rPr>
      </w:pPr>
    </w:p>
    <w:p w:rsidR="00C63623" w:rsidRDefault="00C63623">
      <w:pPr>
        <w:rPr>
          <w:noProof/>
        </w:rPr>
      </w:pPr>
    </w:p>
    <w:p w:rsidR="00C63623" w:rsidRDefault="00C63623">
      <w:pPr>
        <w:rPr>
          <w:noProof/>
        </w:rPr>
      </w:pPr>
    </w:p>
    <w:p w:rsidR="00C63623" w:rsidRDefault="00C63623">
      <w:pPr>
        <w:rPr>
          <w:noProof/>
        </w:rPr>
      </w:pPr>
    </w:p>
    <w:p w:rsidR="00C63623" w:rsidRDefault="00C63623">
      <w:pPr>
        <w:rPr>
          <w:noProof/>
        </w:rPr>
      </w:pPr>
    </w:p>
    <w:p w:rsidR="00AD3AEF" w:rsidRDefault="00AD3AEF">
      <w:pPr>
        <w:rPr>
          <w:noProof/>
        </w:rPr>
      </w:pPr>
    </w:p>
    <w:p w:rsidR="00AD3AEF" w:rsidRDefault="00AD3AEF">
      <w:pPr>
        <w:rPr>
          <w:noProof/>
        </w:rPr>
      </w:pPr>
    </w:p>
    <w:p w:rsidR="00A8616A" w:rsidRDefault="00A8616A">
      <w:pPr>
        <w:rPr>
          <w:noProof/>
        </w:rPr>
      </w:pPr>
    </w:p>
    <w:p w:rsidR="00A8616A" w:rsidRDefault="00A8616A">
      <w:pPr>
        <w:rPr>
          <w:noProof/>
        </w:rPr>
      </w:pPr>
    </w:p>
    <w:p w:rsidR="00A8616A" w:rsidRDefault="00A8616A">
      <w:pPr>
        <w:rPr>
          <w:noProof/>
        </w:rPr>
      </w:pPr>
    </w:p>
    <w:p w:rsidR="00A8616A" w:rsidRDefault="00A8616A">
      <w:pPr>
        <w:rPr>
          <w:noProof/>
        </w:rPr>
      </w:pPr>
    </w:p>
    <w:p w:rsidR="00A8616A" w:rsidRDefault="00A8616A">
      <w:pPr>
        <w:rPr>
          <w:noProof/>
        </w:rPr>
      </w:pPr>
    </w:p>
    <w:p w:rsidR="00603945" w:rsidRDefault="00603945">
      <w:pPr>
        <w:rPr>
          <w:noProof/>
        </w:rPr>
      </w:pPr>
    </w:p>
    <w:p w:rsidR="00603945" w:rsidRDefault="00603945">
      <w:pPr>
        <w:rPr>
          <w:noProof/>
        </w:rPr>
      </w:pPr>
    </w:p>
    <w:p w:rsidR="005A331C" w:rsidRDefault="00FF2416">
      <w:pPr>
        <w:rPr>
          <w:rFonts w:ascii="华文细黑" w:eastAsia="华文细黑" w:hAnsi="华文细黑"/>
        </w:rPr>
      </w:pPr>
      <w:r>
        <w:rPr>
          <w:noProof/>
        </w:rPr>
        <w:lastRenderedPageBreak/>
        <w:drawing>
          <wp:inline distT="0" distB="0" distL="0" distR="0" wp14:anchorId="31FB350F" wp14:editId="4994C4A2">
            <wp:extent cx="3104515" cy="3293745"/>
            <wp:effectExtent l="0" t="0" r="63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AEF" w:rsidRPr="00AD3AEF">
        <w:rPr>
          <w:noProof/>
        </w:rPr>
        <w:t xml:space="preserve"> </w:t>
      </w:r>
      <w:r w:rsidR="003A2EEE">
        <w:rPr>
          <w:noProof/>
        </w:rPr>
        <w:drawing>
          <wp:inline distT="0" distB="0" distL="0" distR="0" wp14:anchorId="2C947010" wp14:editId="6B010644">
            <wp:extent cx="3104515" cy="3286125"/>
            <wp:effectExtent l="0" t="0" r="63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32" w:rsidRDefault="00AF3132" w:rsidP="00EC58D1">
      <w:pPr>
        <w:jc w:val="left"/>
        <w:rPr>
          <w:rFonts w:ascii="华文细黑" w:eastAsia="华文细黑" w:hAnsi="华文细黑"/>
        </w:rPr>
        <w:sectPr w:rsidR="00AF3132" w:rsidSect="006F251E">
          <w:headerReference w:type="default" r:id="rId13"/>
          <w:footerReference w:type="default" r:id="rId14"/>
          <w:pgSz w:w="11906" w:h="16838"/>
          <w:pgMar w:top="1134" w:right="851" w:bottom="1418" w:left="851" w:header="567" w:footer="510" w:gutter="0"/>
          <w:cols w:num="2" w:space="425"/>
          <w:docGrid w:type="lines" w:linePitch="312"/>
        </w:sectPr>
      </w:pPr>
    </w:p>
    <w:p w:rsidR="004E5FFA" w:rsidRPr="00AF3132" w:rsidRDefault="00AF3132" w:rsidP="00AF3132">
      <w:pPr>
        <w:widowControl/>
        <w:jc w:val="left"/>
        <w:rPr>
          <w:rFonts w:ascii="华文细黑" w:eastAsia="华文细黑" w:hAnsi="华文细黑"/>
          <w:b/>
          <w:color w:val="000000" w:themeColor="text1"/>
          <w:sz w:val="22"/>
        </w:rPr>
      </w:pPr>
      <w:r w:rsidRPr="00D56897">
        <w:rPr>
          <w:rFonts w:ascii="华文细黑" w:eastAsia="华文细黑" w:hAnsi="华文细黑"/>
          <w:b/>
          <w:color w:val="000000" w:themeColor="text1"/>
          <w:sz w:val="22"/>
          <w:highlight w:val="lightGray"/>
        </w:rPr>
        <w:t>技术参数：</w:t>
      </w:r>
    </w:p>
    <w:tbl>
      <w:tblPr>
        <w:tblpPr w:leftFromText="180" w:rightFromText="180" w:vertAnchor="text" w:horzAnchor="margin" w:tblpXSpec="center" w:tblpY="410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43"/>
        <w:gridCol w:w="4655"/>
      </w:tblGrid>
      <w:tr w:rsidR="003B0EC1" w:rsidRPr="00D56897" w:rsidTr="00E230DF">
        <w:trPr>
          <w:trHeight w:val="373"/>
          <w:jc w:val="center"/>
        </w:trPr>
        <w:tc>
          <w:tcPr>
            <w:tcW w:w="832" w:type="pct"/>
            <w:tcBorders>
              <w:tl2br w:val="single" w:sz="4" w:space="0" w:color="auto"/>
            </w:tcBorders>
            <w:noWrap/>
            <w:vAlign w:val="center"/>
            <w:hideMark/>
          </w:tcPr>
          <w:p w:rsidR="00AF3132" w:rsidRDefault="00F81AF0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 xml:space="preserve">     </w:t>
            </w:r>
            <w:r w:rsid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型号</w:t>
            </w:r>
          </w:p>
          <w:p w:rsidR="004E5FFA" w:rsidRPr="00843712" w:rsidRDefault="004E5FFA" w:rsidP="00F81AF0">
            <w:pPr>
              <w:widowControl/>
              <w:ind w:firstLineChars="100" w:firstLine="180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参数</w:t>
            </w:r>
          </w:p>
        </w:tc>
        <w:tc>
          <w:tcPr>
            <w:tcW w:w="1885" w:type="pct"/>
            <w:noWrap/>
            <w:vAlign w:val="bottom"/>
            <w:hideMark/>
          </w:tcPr>
          <w:p w:rsidR="00DA67B4" w:rsidRDefault="00DA67B4" w:rsidP="00DA67B4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HA20-P</w:t>
            </w:r>
          </w:p>
          <w:p w:rsidR="00AF3132" w:rsidRPr="00A8616A" w:rsidRDefault="00AF3132" w:rsidP="00DA67B4">
            <w:pPr>
              <w:spacing w:line="360" w:lineRule="auto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283" w:type="pct"/>
          </w:tcPr>
          <w:p w:rsidR="00DA67B4" w:rsidRPr="001D36C5" w:rsidRDefault="00DA67B4" w:rsidP="00DA67B4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HA64-W</w:t>
            </w:r>
            <w:r w:rsidR="00C63623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</w:p>
          <w:p w:rsidR="00AF3132" w:rsidRPr="00A8616A" w:rsidRDefault="00DA67B4" w:rsidP="00DA67B4">
            <w:pPr>
              <w:spacing w:line="360" w:lineRule="auto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 w:rsidRPr="00AF31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HA64-W4P</w:t>
            </w:r>
          </w:p>
        </w:tc>
      </w:tr>
      <w:tr w:rsidR="004E5FFA" w:rsidRPr="00D56897" w:rsidTr="00E230DF">
        <w:trPr>
          <w:trHeight w:val="373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noWrap/>
            <w:vAlign w:val="center"/>
          </w:tcPr>
          <w:p w:rsidR="004E5FFA" w:rsidRDefault="004E5FFA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7A2F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报警参数</w:t>
            </w:r>
          </w:p>
        </w:tc>
      </w:tr>
      <w:tr w:rsidR="00B86C3A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B86C3A" w:rsidRPr="00843712" w:rsidRDefault="00B86C3A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报警输入</w:t>
            </w:r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B86C3A" w:rsidRDefault="00B86C3A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路板载（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HA20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主机），可扩展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个防区（有线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无线）</w:t>
            </w:r>
          </w:p>
          <w:p w:rsidR="00B86C3A" w:rsidRPr="00B86C3A" w:rsidRDefault="00B86C3A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路板载（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HA64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主机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，可扩展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56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个防区（有线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无线）</w:t>
            </w:r>
          </w:p>
        </w:tc>
      </w:tr>
      <w:tr w:rsidR="0060447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604471" w:rsidRPr="00843712" w:rsidRDefault="00604471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报警输出</w:t>
            </w:r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604471" w:rsidRDefault="00604471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路板载（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HA20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主机），可扩展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个输出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（有线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无线）</w:t>
            </w:r>
          </w:p>
          <w:p w:rsidR="00604471" w:rsidRPr="00843712" w:rsidRDefault="00604471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路板载（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S-</w:t>
            </w:r>
            <w:r w:rsidR="004A56A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HA64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主机</w:t>
            </w:r>
            <w:r w:rsidRPr="009859C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，可扩展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60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输出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（有线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 w:rsidR="00492B76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无线）</w:t>
            </w:r>
          </w:p>
        </w:tc>
      </w:tr>
      <w:tr w:rsidR="00EA4816" w:rsidRPr="00D56897" w:rsidTr="00E230DF">
        <w:trPr>
          <w:trHeight w:val="373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noWrap/>
            <w:vAlign w:val="center"/>
          </w:tcPr>
          <w:p w:rsidR="00EA4816" w:rsidRDefault="00E53D32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</w:t>
            </w:r>
            <w:r w:rsidR="00EA4816" w:rsidRPr="007A2F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</w:tr>
      <w:tr w:rsidR="00E53D32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E53D32" w:rsidRPr="00843712" w:rsidRDefault="00E53D32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防拆开关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E53D32" w:rsidRPr="00843712" w:rsidRDefault="00E53D32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E53D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个双面防拆、后</w:t>
            </w:r>
            <w:proofErr w:type="gramStart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壳防拆</w:t>
            </w:r>
            <w:proofErr w:type="gramEnd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破坏无法修复（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-P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型号</w:t>
            </w:r>
            <w:r w:rsidRPr="00E53D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）、</w:t>
            </w:r>
            <w:r w:rsidRPr="00E53D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个外壳</w:t>
            </w:r>
            <w:proofErr w:type="gramStart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门防拆</w:t>
            </w:r>
            <w:proofErr w:type="gramEnd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-M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型号</w:t>
            </w:r>
            <w:r w:rsidRPr="00E53D32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3B0EC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E53D32" w:rsidRPr="00843712" w:rsidRDefault="00AB4585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时控输出</w:t>
            </w:r>
          </w:p>
        </w:tc>
        <w:tc>
          <w:tcPr>
            <w:tcW w:w="1885" w:type="pct"/>
            <w:noWrap/>
            <w:vAlign w:val="bottom"/>
          </w:tcPr>
          <w:p w:rsidR="00E53D32" w:rsidRPr="00843712" w:rsidRDefault="000A1477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</w:t>
            </w:r>
          </w:p>
        </w:tc>
        <w:tc>
          <w:tcPr>
            <w:tcW w:w="2283" w:type="pct"/>
          </w:tcPr>
          <w:p w:rsidR="00E53D32" w:rsidRPr="00843712" w:rsidRDefault="000A1477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</w:t>
            </w:r>
          </w:p>
        </w:tc>
      </w:tr>
      <w:tr w:rsidR="003B0EC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AB4585" w:rsidRDefault="00AB4585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定时布撤防</w:t>
            </w:r>
          </w:p>
        </w:tc>
        <w:tc>
          <w:tcPr>
            <w:tcW w:w="1885" w:type="pct"/>
            <w:noWrap/>
            <w:vAlign w:val="bottom"/>
          </w:tcPr>
          <w:p w:rsidR="00AB4585" w:rsidRPr="00843712" w:rsidRDefault="000A1477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</w:t>
            </w:r>
          </w:p>
        </w:tc>
        <w:tc>
          <w:tcPr>
            <w:tcW w:w="2283" w:type="pct"/>
          </w:tcPr>
          <w:p w:rsidR="00AB4585" w:rsidRPr="00843712" w:rsidRDefault="000A1477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</w:t>
            </w:r>
          </w:p>
        </w:tc>
      </w:tr>
      <w:tr w:rsidR="00E507DB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E507DB" w:rsidRDefault="00E507DB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短信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E507DB" w:rsidRPr="00843712" w:rsidRDefault="00E507DB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支持短信报告推送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支持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个短信号码</w:t>
            </w:r>
          </w:p>
        </w:tc>
      </w:tr>
      <w:tr w:rsidR="00E507DB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E507DB" w:rsidRDefault="00E507DB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拨打电话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E507DB" w:rsidRPr="00843712" w:rsidRDefault="00E507DB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支持拨打电话上报警情</w:t>
            </w:r>
          </w:p>
        </w:tc>
      </w:tr>
      <w:tr w:rsidR="003B0EC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374C0F" w:rsidRPr="00843712" w:rsidRDefault="00E507DB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IPC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接入路数</w:t>
            </w:r>
          </w:p>
        </w:tc>
        <w:tc>
          <w:tcPr>
            <w:tcW w:w="1885" w:type="pct"/>
            <w:noWrap/>
            <w:vAlign w:val="bottom"/>
          </w:tcPr>
          <w:p w:rsidR="00374C0F" w:rsidRPr="00843712" w:rsidRDefault="00E507DB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不支持</w:t>
            </w:r>
          </w:p>
        </w:tc>
        <w:tc>
          <w:tcPr>
            <w:tcW w:w="2283" w:type="pct"/>
          </w:tcPr>
          <w:p w:rsidR="00374C0F" w:rsidRPr="00843712" w:rsidRDefault="00E507DB" w:rsidP="004A56AB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E507D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E507D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E507D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E507D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HA64-x</w:t>
            </w:r>
            <w:r w:rsidRPr="00E507D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015A1F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015A1F" w:rsidRPr="00843712" w:rsidRDefault="00015A1F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智能设备控制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015A1F" w:rsidRPr="00843712" w:rsidRDefault="00015A1F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IVMS-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4500s(</w:t>
            </w:r>
            <w:proofErr w:type="gramStart"/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安卓和</w:t>
            </w:r>
            <w:proofErr w:type="gramEnd"/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IOS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均支持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015A1F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015A1F" w:rsidRDefault="00015A1F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分子系统管理防区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015A1F" w:rsidRPr="00843712" w:rsidRDefault="00015A1F" w:rsidP="004A56AB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HA20-x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/8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DS-</w:t>
            </w:r>
            <w:r w:rsidR="004A56AB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HA64-x</w:t>
            </w:r>
            <w:r w:rsidRPr="00015A1F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3B0EC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3B0EC1" w:rsidRDefault="003B0EC1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网络用户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3B0EC1" w:rsidRPr="00843712" w:rsidRDefault="003B0EC1" w:rsidP="003A3DC8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普通用户：</w:t>
            </w:r>
            <w:r w:rsidRPr="003B0EC1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13(DS-PHA20-x)</w:t>
            </w:r>
            <w:r w:rsidRPr="003B0EC1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、</w:t>
            </w:r>
            <w:r w:rsidRPr="003B0EC1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45(DS-PHA64-x)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；安装员用户：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个；管理员用户：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个；制造商用户：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</w:t>
            </w:r>
          </w:p>
        </w:tc>
      </w:tr>
      <w:tr w:rsidR="00374C0F" w:rsidRPr="00D56897" w:rsidTr="00E230DF">
        <w:trPr>
          <w:trHeight w:val="373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noWrap/>
            <w:vAlign w:val="center"/>
          </w:tcPr>
          <w:p w:rsidR="00374C0F" w:rsidRPr="00843712" w:rsidRDefault="00374C0F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接口参数</w:t>
            </w:r>
          </w:p>
        </w:tc>
      </w:tr>
      <w:tr w:rsidR="00927EE5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927EE5" w:rsidRPr="00843712" w:rsidRDefault="00927EE5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以太网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927EE5" w:rsidRPr="00843712" w:rsidRDefault="00927EE5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RJ45 10M/100M</w:t>
            </w: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自适应以太网口</w:t>
            </w:r>
          </w:p>
        </w:tc>
      </w:tr>
      <w:tr w:rsidR="00927EE5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927EE5" w:rsidRPr="00843712" w:rsidRDefault="00927EE5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3G/4G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927EE5" w:rsidRDefault="00927EE5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支持报告上传接警中心；</w:t>
            </w:r>
          </w:p>
          <w:p w:rsidR="00927EE5" w:rsidRPr="00843712" w:rsidRDefault="00927EE5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连接云并推送消息到云端；</w:t>
            </w:r>
          </w:p>
        </w:tc>
      </w:tr>
      <w:tr w:rsidR="003B0EC1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927EE5" w:rsidRPr="00843712" w:rsidRDefault="00927EE5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电话线</w:t>
            </w:r>
          </w:p>
        </w:tc>
        <w:tc>
          <w:tcPr>
            <w:tcW w:w="1885" w:type="pct"/>
            <w:noWrap/>
            <w:vAlign w:val="bottom"/>
          </w:tcPr>
          <w:p w:rsidR="00927EE5" w:rsidRPr="00843712" w:rsidRDefault="00927EE5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PSTN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扩展接口</w:t>
            </w:r>
          </w:p>
        </w:tc>
        <w:tc>
          <w:tcPr>
            <w:tcW w:w="2283" w:type="pct"/>
          </w:tcPr>
          <w:p w:rsidR="00927EE5" w:rsidRDefault="00E230DF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PSTN</w:t>
            </w:r>
            <w:r w:rsidRPr="00F34889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扩展接口</w:t>
            </w:r>
          </w:p>
        </w:tc>
      </w:tr>
      <w:tr w:rsidR="00130070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130070" w:rsidRDefault="00130070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RS485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接口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130070" w:rsidRDefault="00130070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路（可扩展至多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路八防区模块、扩展至多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56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路继电器输出、扩展至多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32</w:t>
            </w:r>
            <w:r w:rsidRPr="00130070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个有线键盘）</w:t>
            </w:r>
          </w:p>
        </w:tc>
      </w:tr>
      <w:tr w:rsidR="00493E7B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493E7B" w:rsidRPr="00843712" w:rsidRDefault="00493E7B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网络协议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493E7B" w:rsidRPr="00843712" w:rsidRDefault="000D7BFD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493E7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支持</w:t>
            </w:r>
            <w:r w:rsidRPr="00493E7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ISAPI</w:t>
            </w:r>
            <w:r w:rsidRPr="00493E7B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协议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、萤石云、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Contact</w:t>
            </w:r>
            <w:r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ID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、</w:t>
            </w:r>
            <w:r w:rsidRPr="00493E7B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NAL2300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、</w:t>
            </w:r>
            <w:proofErr w:type="spellStart"/>
            <w:r w:rsidRPr="00493E7B"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  <w:t>ehome</w:t>
            </w:r>
            <w:proofErr w:type="spellEnd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5.0</w:t>
            </w: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0853C8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0853C8" w:rsidRDefault="000853C8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警号电源</w:t>
            </w:r>
          </w:p>
        </w:tc>
        <w:tc>
          <w:tcPr>
            <w:tcW w:w="4168" w:type="pct"/>
            <w:gridSpan w:val="2"/>
            <w:noWrap/>
            <w:vAlign w:val="bottom"/>
          </w:tcPr>
          <w:p w:rsidR="000853C8" w:rsidRPr="00493E7B" w:rsidRDefault="000853C8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</w:t>
            </w: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12V</w:t>
            </w:r>
          </w:p>
        </w:tc>
      </w:tr>
      <w:tr w:rsidR="000853C8" w:rsidRPr="00D56897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0853C8" w:rsidRDefault="000853C8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辅电输出</w:t>
            </w:r>
            <w:proofErr w:type="gramEnd"/>
          </w:p>
        </w:tc>
        <w:tc>
          <w:tcPr>
            <w:tcW w:w="4168" w:type="pct"/>
            <w:gridSpan w:val="2"/>
            <w:noWrap/>
            <w:vAlign w:val="bottom"/>
          </w:tcPr>
          <w:p w:rsidR="000853C8" w:rsidRPr="00493E7B" w:rsidRDefault="000853C8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路</w:t>
            </w:r>
            <w:r w:rsidRPr="000853C8"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12V</w:t>
            </w:r>
          </w:p>
        </w:tc>
      </w:tr>
      <w:tr w:rsidR="00927EE5" w:rsidRPr="00D56897" w:rsidTr="00E230DF">
        <w:trPr>
          <w:trHeight w:val="373"/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noWrap/>
            <w:vAlign w:val="center"/>
          </w:tcPr>
          <w:p w:rsidR="00927EE5" w:rsidRPr="00843712" w:rsidRDefault="00927EE5" w:rsidP="00F81AF0">
            <w:pPr>
              <w:widowControl/>
              <w:rPr>
                <w:rFonts w:ascii="Times New Roman" w:eastAsia="华文细黑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 w:themeColor="text1"/>
                <w:sz w:val="18"/>
                <w:szCs w:val="18"/>
              </w:rPr>
              <w:t>其他参数</w:t>
            </w:r>
          </w:p>
        </w:tc>
      </w:tr>
      <w:tr w:rsidR="000A1477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0A1477" w:rsidRPr="00843712" w:rsidRDefault="000A1477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备电接口</w:t>
            </w:r>
            <w:proofErr w:type="gramEnd"/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0A1477" w:rsidRPr="00843712" w:rsidRDefault="000A1477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锂电池（</w:t>
            </w: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-P</w:t>
            </w: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型号），蓄电池（</w:t>
            </w: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型号</w:t>
            </w:r>
            <w:r w:rsidRPr="000A1477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130070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130070" w:rsidRPr="00843712" w:rsidRDefault="00130070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130070" w:rsidRDefault="00130070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ja-JP"/>
              </w:rPr>
              <w:t>℃</w:t>
            </w:r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+55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</w:t>
            </w:r>
          </w:p>
        </w:tc>
      </w:tr>
      <w:tr w:rsidR="00130070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130070" w:rsidRPr="00843712" w:rsidRDefault="00130070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130070" w:rsidRDefault="00130070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10%</w:t>
            </w: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--</w:t>
            </w:r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90%</w:t>
            </w:r>
          </w:p>
        </w:tc>
      </w:tr>
      <w:tr w:rsidR="003B0EC1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3B0EC1" w:rsidRPr="00843712" w:rsidRDefault="000A1477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功耗</w:t>
            </w:r>
          </w:p>
        </w:tc>
        <w:tc>
          <w:tcPr>
            <w:tcW w:w="1885" w:type="pct"/>
            <w:noWrap/>
            <w:vAlign w:val="bottom"/>
          </w:tcPr>
          <w:p w:rsidR="003B0EC1" w:rsidRPr="00FE17F7" w:rsidRDefault="00FE17F7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FE17F7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25W</w:t>
            </w:r>
          </w:p>
        </w:tc>
        <w:tc>
          <w:tcPr>
            <w:tcW w:w="2283" w:type="pct"/>
          </w:tcPr>
          <w:p w:rsidR="003B0EC1" w:rsidRPr="00FE17F7" w:rsidRDefault="00FE17F7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FE17F7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25W</w:t>
            </w:r>
          </w:p>
        </w:tc>
      </w:tr>
      <w:tr w:rsidR="00130070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  <w:hideMark/>
          </w:tcPr>
          <w:p w:rsidR="00130070" w:rsidRPr="00843712" w:rsidRDefault="00130070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843712"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  <w:t>尺寸</w:t>
            </w:r>
          </w:p>
        </w:tc>
        <w:tc>
          <w:tcPr>
            <w:tcW w:w="4168" w:type="pct"/>
            <w:gridSpan w:val="2"/>
            <w:noWrap/>
            <w:vAlign w:val="bottom"/>
            <w:hideMark/>
          </w:tcPr>
          <w:p w:rsidR="00130070" w:rsidRPr="00843712" w:rsidRDefault="00C3141D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铁壳：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 xml:space="preserve">351.4mm*261.4mm*93.3mm   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塑料壳：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220mm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×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152mm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×</w:t>
            </w:r>
            <w:r w:rsidRPr="005C7C24"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31.5mm</w:t>
            </w:r>
          </w:p>
        </w:tc>
      </w:tr>
      <w:tr w:rsidR="000A1477" w:rsidRPr="005053A4" w:rsidTr="00E230DF">
        <w:trPr>
          <w:trHeight w:val="373"/>
          <w:jc w:val="center"/>
        </w:trPr>
        <w:tc>
          <w:tcPr>
            <w:tcW w:w="832" w:type="pct"/>
            <w:noWrap/>
            <w:vAlign w:val="center"/>
          </w:tcPr>
          <w:p w:rsidR="000A1477" w:rsidRPr="00843712" w:rsidRDefault="000A1477" w:rsidP="00F81AF0">
            <w:pPr>
              <w:widowControl/>
              <w:jc w:val="center"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重量</w:t>
            </w:r>
          </w:p>
        </w:tc>
        <w:tc>
          <w:tcPr>
            <w:tcW w:w="1885" w:type="pct"/>
            <w:noWrap/>
            <w:vAlign w:val="bottom"/>
          </w:tcPr>
          <w:p w:rsidR="000A1477" w:rsidRPr="00843712" w:rsidRDefault="00621EDA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0.85Kg</w:t>
            </w:r>
          </w:p>
        </w:tc>
        <w:tc>
          <w:tcPr>
            <w:tcW w:w="2283" w:type="pct"/>
          </w:tcPr>
          <w:p w:rsidR="000A1477" w:rsidRPr="00843712" w:rsidRDefault="00621EDA" w:rsidP="00F81AF0">
            <w:pPr>
              <w:widowControl/>
              <w:rPr>
                <w:rFonts w:ascii="Times New Roman" w:eastAsia="华文细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color w:val="000000"/>
                <w:sz w:val="18"/>
                <w:szCs w:val="18"/>
              </w:rPr>
              <w:t>3.68Kg</w:t>
            </w:r>
            <w:bookmarkStart w:id="5" w:name="_GoBack"/>
            <w:bookmarkEnd w:id="5"/>
          </w:p>
        </w:tc>
      </w:tr>
    </w:tbl>
    <w:p w:rsidR="005A331C" w:rsidRDefault="005A331C" w:rsidP="00843712">
      <w:pPr>
        <w:spacing w:line="360" w:lineRule="auto"/>
        <w:rPr>
          <w:rFonts w:ascii="华文细黑" w:eastAsia="华文细黑" w:hAnsi="华文细黑"/>
          <w:b/>
          <w:color w:val="000000" w:themeColor="text1"/>
          <w:sz w:val="22"/>
          <w:highlight w:val="lightGray"/>
        </w:rPr>
        <w:sectPr w:rsidR="005A331C" w:rsidSect="00AF3132">
          <w:type w:val="continuous"/>
          <w:pgSz w:w="11906" w:h="16838"/>
          <w:pgMar w:top="1134" w:right="851" w:bottom="1418" w:left="851" w:header="567" w:footer="510" w:gutter="0"/>
          <w:cols w:space="425"/>
          <w:docGrid w:type="lines" w:linePitch="312"/>
        </w:sectPr>
      </w:pPr>
    </w:p>
    <w:p w:rsidR="00EC58D1" w:rsidRDefault="00EC58D1" w:rsidP="00EC58D1">
      <w:pPr>
        <w:widowControl/>
        <w:jc w:val="left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EC58D1" w:rsidRDefault="00EC58D1" w:rsidP="00EC58D1">
      <w:pPr>
        <w:widowControl/>
        <w:jc w:val="left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201CC0" w:rsidRDefault="00201CC0" w:rsidP="00843712">
      <w:pPr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EC58D1" w:rsidRDefault="00EC58D1" w:rsidP="00843712">
      <w:pPr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EC58D1" w:rsidRDefault="00EC58D1" w:rsidP="00843712">
      <w:pPr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EC58D1" w:rsidRPr="00D56897" w:rsidRDefault="00EC58D1" w:rsidP="00843712">
      <w:pPr>
        <w:spacing w:line="360" w:lineRule="auto"/>
        <w:rPr>
          <w:rFonts w:ascii="华文细黑" w:eastAsia="华文细黑" w:hAnsi="华文细黑"/>
          <w:b/>
          <w:color w:val="000000" w:themeColor="text1"/>
          <w:sz w:val="22"/>
        </w:rPr>
      </w:pPr>
    </w:p>
    <w:p w:rsidR="00EC58D1" w:rsidRDefault="00EC58D1" w:rsidP="00EC58D1">
      <w:pPr>
        <w:rPr>
          <w:rFonts w:ascii="华文细黑" w:eastAsia="华文细黑" w:hAnsi="华文细黑"/>
        </w:rPr>
      </w:pPr>
    </w:p>
    <w:p w:rsidR="00201CC0" w:rsidRPr="001256D9" w:rsidRDefault="00201CC0">
      <w:pPr>
        <w:rPr>
          <w:rFonts w:ascii="华文细黑" w:eastAsia="华文细黑" w:hAnsi="华文细黑"/>
        </w:rPr>
      </w:pPr>
    </w:p>
    <w:sectPr w:rsidR="00201CC0" w:rsidRPr="001256D9" w:rsidSect="005A331C">
      <w:type w:val="continuous"/>
      <w:pgSz w:w="11906" w:h="16838"/>
      <w:pgMar w:top="1134" w:right="851" w:bottom="1418" w:left="851" w:header="567" w:footer="51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BA" w:rsidRDefault="007A27BA" w:rsidP="00AC510C">
      <w:r>
        <w:separator/>
      </w:r>
    </w:p>
  </w:endnote>
  <w:endnote w:type="continuationSeparator" w:id="0">
    <w:p w:rsidR="007A27BA" w:rsidRDefault="007A27BA" w:rsidP="00AC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C7" w:rsidRDefault="000E16C7">
    <w:pPr>
      <w:pStyle w:val="a5"/>
    </w:pPr>
    <w:r>
      <w:rPr>
        <w:noProof/>
      </w:rPr>
      <w:drawing>
        <wp:inline distT="0" distB="0" distL="0" distR="0">
          <wp:extent cx="6477000" cy="514350"/>
          <wp:effectExtent l="0" t="0" r="0" b="0"/>
          <wp:docPr id="10" name="图片 10" descr="SPEC表页脚图片（地址邮编更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C表页脚图片（地址邮编更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16C7" w:rsidRDefault="000E1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BA" w:rsidRDefault="007A27BA" w:rsidP="00AC510C">
      <w:r>
        <w:separator/>
      </w:r>
    </w:p>
  </w:footnote>
  <w:footnote w:type="continuationSeparator" w:id="0">
    <w:p w:rsidR="007A27BA" w:rsidRDefault="007A27BA" w:rsidP="00AC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6C7" w:rsidRDefault="000E16C7" w:rsidP="00A9436B">
    <w:pPr>
      <w:pStyle w:val="a3"/>
      <w:pBdr>
        <w:bottom w:val="single" w:sz="6" w:space="0" w:color="auto"/>
      </w:pBdr>
      <w:jc w:val="right"/>
      <w:rPr>
        <w:color w:val="7F7F7F" w:themeColor="text1" w:themeTint="80"/>
      </w:rPr>
    </w:pPr>
  </w:p>
  <w:p w:rsidR="000E16C7" w:rsidRDefault="000E16C7" w:rsidP="00A9436B">
    <w:pPr>
      <w:pStyle w:val="a3"/>
      <w:pBdr>
        <w:bottom w:val="single" w:sz="6" w:space="0" w:color="auto"/>
      </w:pBdr>
    </w:pPr>
    <w:r>
      <w:rPr>
        <w:rFonts w:hint="eastAsia"/>
      </w:rPr>
      <w:t xml:space="preserve">                                                                                     </w:t>
    </w:r>
    <w:r>
      <w:rPr>
        <w:rFonts w:hint="eastAsia"/>
        <w:noProof/>
      </w:rPr>
      <w:drawing>
        <wp:inline distT="0" distB="0" distL="0" distR="0">
          <wp:extent cx="1609725" cy="209550"/>
          <wp:effectExtent l="0" t="0" r="9525" b="0"/>
          <wp:docPr id="9" name="图片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234"/>
    <w:multiLevelType w:val="hybridMultilevel"/>
    <w:tmpl w:val="9B882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16718"/>
    <w:multiLevelType w:val="hybridMultilevel"/>
    <w:tmpl w:val="6CBCE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72504"/>
    <w:multiLevelType w:val="hybridMultilevel"/>
    <w:tmpl w:val="0F908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640212"/>
    <w:multiLevelType w:val="hybridMultilevel"/>
    <w:tmpl w:val="57A6C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1B4FB5"/>
    <w:multiLevelType w:val="hybridMultilevel"/>
    <w:tmpl w:val="135AE8FE"/>
    <w:lvl w:ilvl="0" w:tplc="1CA8BE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603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E8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C76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AB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A41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2A6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2DA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482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33EA9"/>
    <w:multiLevelType w:val="hybridMultilevel"/>
    <w:tmpl w:val="2304A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3615E6"/>
    <w:multiLevelType w:val="hybridMultilevel"/>
    <w:tmpl w:val="B792F098"/>
    <w:lvl w:ilvl="0" w:tplc="A252C8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E93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4B9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F8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E0D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E58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286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23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41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E4"/>
    <w:rsid w:val="00015A1F"/>
    <w:rsid w:val="00015EFA"/>
    <w:rsid w:val="00027C8C"/>
    <w:rsid w:val="000332F9"/>
    <w:rsid w:val="00062E0D"/>
    <w:rsid w:val="00063B3E"/>
    <w:rsid w:val="000853C8"/>
    <w:rsid w:val="000863B3"/>
    <w:rsid w:val="00091842"/>
    <w:rsid w:val="000A1477"/>
    <w:rsid w:val="000C27A0"/>
    <w:rsid w:val="000C3A3D"/>
    <w:rsid w:val="000D7BFD"/>
    <w:rsid w:val="000E16C7"/>
    <w:rsid w:val="000E2345"/>
    <w:rsid w:val="000E417F"/>
    <w:rsid w:val="000F1066"/>
    <w:rsid w:val="000F3A77"/>
    <w:rsid w:val="000F7F77"/>
    <w:rsid w:val="00113293"/>
    <w:rsid w:val="001160F1"/>
    <w:rsid w:val="0011748E"/>
    <w:rsid w:val="001256D9"/>
    <w:rsid w:val="00130070"/>
    <w:rsid w:val="00144D53"/>
    <w:rsid w:val="001637CD"/>
    <w:rsid w:val="00173A89"/>
    <w:rsid w:val="001A2220"/>
    <w:rsid w:val="001B1039"/>
    <w:rsid w:val="001B3EB9"/>
    <w:rsid w:val="001D2690"/>
    <w:rsid w:val="001D36C5"/>
    <w:rsid w:val="001D7936"/>
    <w:rsid w:val="001F02BC"/>
    <w:rsid w:val="00201CC0"/>
    <w:rsid w:val="00216AF3"/>
    <w:rsid w:val="00216F50"/>
    <w:rsid w:val="00223F6C"/>
    <w:rsid w:val="00225A31"/>
    <w:rsid w:val="0023601E"/>
    <w:rsid w:val="00240DC4"/>
    <w:rsid w:val="002446EF"/>
    <w:rsid w:val="00252857"/>
    <w:rsid w:val="002530DE"/>
    <w:rsid w:val="00267F0A"/>
    <w:rsid w:val="0028288C"/>
    <w:rsid w:val="00284F3D"/>
    <w:rsid w:val="002B55A0"/>
    <w:rsid w:val="002D11CD"/>
    <w:rsid w:val="002F0AF8"/>
    <w:rsid w:val="003109AB"/>
    <w:rsid w:val="003216F2"/>
    <w:rsid w:val="00323CFF"/>
    <w:rsid w:val="00331D67"/>
    <w:rsid w:val="00366860"/>
    <w:rsid w:val="00367212"/>
    <w:rsid w:val="00374C0F"/>
    <w:rsid w:val="00397FDB"/>
    <w:rsid w:val="003A0FDF"/>
    <w:rsid w:val="003A2EEE"/>
    <w:rsid w:val="003A3DC8"/>
    <w:rsid w:val="003B0EC1"/>
    <w:rsid w:val="003B1A55"/>
    <w:rsid w:val="003B2A3C"/>
    <w:rsid w:val="003B451D"/>
    <w:rsid w:val="003D39C2"/>
    <w:rsid w:val="003D5A4A"/>
    <w:rsid w:val="004139A1"/>
    <w:rsid w:val="0042063F"/>
    <w:rsid w:val="00426D9D"/>
    <w:rsid w:val="00431A7C"/>
    <w:rsid w:val="00443FF8"/>
    <w:rsid w:val="00445BB2"/>
    <w:rsid w:val="00445FDC"/>
    <w:rsid w:val="00451E74"/>
    <w:rsid w:val="00481315"/>
    <w:rsid w:val="00492B76"/>
    <w:rsid w:val="00493E7B"/>
    <w:rsid w:val="004A56AB"/>
    <w:rsid w:val="004C33E4"/>
    <w:rsid w:val="004C7287"/>
    <w:rsid w:val="004E5FFA"/>
    <w:rsid w:val="0050283B"/>
    <w:rsid w:val="005053A4"/>
    <w:rsid w:val="00520540"/>
    <w:rsid w:val="005230B8"/>
    <w:rsid w:val="00544BE4"/>
    <w:rsid w:val="00547C65"/>
    <w:rsid w:val="00563404"/>
    <w:rsid w:val="0058143F"/>
    <w:rsid w:val="0058775A"/>
    <w:rsid w:val="005911EF"/>
    <w:rsid w:val="005A1F57"/>
    <w:rsid w:val="005A331C"/>
    <w:rsid w:val="005E5AA2"/>
    <w:rsid w:val="005E6334"/>
    <w:rsid w:val="005E7C90"/>
    <w:rsid w:val="00603945"/>
    <w:rsid w:val="00604471"/>
    <w:rsid w:val="00610EFF"/>
    <w:rsid w:val="00614D2A"/>
    <w:rsid w:val="0062131E"/>
    <w:rsid w:val="00621EDA"/>
    <w:rsid w:val="00632260"/>
    <w:rsid w:val="00651159"/>
    <w:rsid w:val="00652695"/>
    <w:rsid w:val="006777AE"/>
    <w:rsid w:val="006A2218"/>
    <w:rsid w:val="006B3E0B"/>
    <w:rsid w:val="006C5B9F"/>
    <w:rsid w:val="006F115E"/>
    <w:rsid w:val="006F1999"/>
    <w:rsid w:val="006F251E"/>
    <w:rsid w:val="00703AFE"/>
    <w:rsid w:val="00712174"/>
    <w:rsid w:val="00713CC4"/>
    <w:rsid w:val="007215EC"/>
    <w:rsid w:val="00723292"/>
    <w:rsid w:val="00727BEB"/>
    <w:rsid w:val="00766F88"/>
    <w:rsid w:val="00771B63"/>
    <w:rsid w:val="00777941"/>
    <w:rsid w:val="0079492B"/>
    <w:rsid w:val="007A2318"/>
    <w:rsid w:val="007A27BA"/>
    <w:rsid w:val="007B20AF"/>
    <w:rsid w:val="007C2F3F"/>
    <w:rsid w:val="007F779C"/>
    <w:rsid w:val="008107EC"/>
    <w:rsid w:val="00835E77"/>
    <w:rsid w:val="00840ECC"/>
    <w:rsid w:val="00843712"/>
    <w:rsid w:val="00846AD6"/>
    <w:rsid w:val="00873068"/>
    <w:rsid w:val="00883191"/>
    <w:rsid w:val="00885115"/>
    <w:rsid w:val="008908C7"/>
    <w:rsid w:val="008916D2"/>
    <w:rsid w:val="008B7600"/>
    <w:rsid w:val="009024C7"/>
    <w:rsid w:val="00905AB5"/>
    <w:rsid w:val="00906E4C"/>
    <w:rsid w:val="00921479"/>
    <w:rsid w:val="009254C0"/>
    <w:rsid w:val="00927EE5"/>
    <w:rsid w:val="00953818"/>
    <w:rsid w:val="00970573"/>
    <w:rsid w:val="009859C2"/>
    <w:rsid w:val="009A34A2"/>
    <w:rsid w:val="009A5C8B"/>
    <w:rsid w:val="009B57C5"/>
    <w:rsid w:val="009D2E67"/>
    <w:rsid w:val="009F1079"/>
    <w:rsid w:val="00A103B7"/>
    <w:rsid w:val="00A155CB"/>
    <w:rsid w:val="00A45086"/>
    <w:rsid w:val="00A56088"/>
    <w:rsid w:val="00A57BEF"/>
    <w:rsid w:val="00A763D1"/>
    <w:rsid w:val="00A82F4C"/>
    <w:rsid w:val="00A8616A"/>
    <w:rsid w:val="00A9436B"/>
    <w:rsid w:val="00AB10AC"/>
    <w:rsid w:val="00AB423F"/>
    <w:rsid w:val="00AB4585"/>
    <w:rsid w:val="00AC510C"/>
    <w:rsid w:val="00AD3AEF"/>
    <w:rsid w:val="00AF3132"/>
    <w:rsid w:val="00B0662C"/>
    <w:rsid w:val="00B128FC"/>
    <w:rsid w:val="00B3005B"/>
    <w:rsid w:val="00B413AD"/>
    <w:rsid w:val="00B4375E"/>
    <w:rsid w:val="00B46A16"/>
    <w:rsid w:val="00B5105A"/>
    <w:rsid w:val="00B644B3"/>
    <w:rsid w:val="00B66718"/>
    <w:rsid w:val="00B744DC"/>
    <w:rsid w:val="00B75E9B"/>
    <w:rsid w:val="00B86C3A"/>
    <w:rsid w:val="00B90A92"/>
    <w:rsid w:val="00B92B58"/>
    <w:rsid w:val="00BA0F58"/>
    <w:rsid w:val="00BA3281"/>
    <w:rsid w:val="00BA4C91"/>
    <w:rsid w:val="00BA5DC2"/>
    <w:rsid w:val="00BB67FD"/>
    <w:rsid w:val="00BB74F9"/>
    <w:rsid w:val="00BE6F53"/>
    <w:rsid w:val="00C01599"/>
    <w:rsid w:val="00C016F2"/>
    <w:rsid w:val="00C07784"/>
    <w:rsid w:val="00C11FB2"/>
    <w:rsid w:val="00C21353"/>
    <w:rsid w:val="00C2162F"/>
    <w:rsid w:val="00C22C88"/>
    <w:rsid w:val="00C30225"/>
    <w:rsid w:val="00C3141D"/>
    <w:rsid w:val="00C46C42"/>
    <w:rsid w:val="00C63623"/>
    <w:rsid w:val="00C63D95"/>
    <w:rsid w:val="00C73EDA"/>
    <w:rsid w:val="00C81568"/>
    <w:rsid w:val="00CB6F76"/>
    <w:rsid w:val="00CC0CAF"/>
    <w:rsid w:val="00CC512E"/>
    <w:rsid w:val="00CD3B16"/>
    <w:rsid w:val="00CD6690"/>
    <w:rsid w:val="00CE7BB8"/>
    <w:rsid w:val="00D1473D"/>
    <w:rsid w:val="00D22762"/>
    <w:rsid w:val="00D26466"/>
    <w:rsid w:val="00D441F1"/>
    <w:rsid w:val="00D470B1"/>
    <w:rsid w:val="00D56897"/>
    <w:rsid w:val="00D63C00"/>
    <w:rsid w:val="00D85896"/>
    <w:rsid w:val="00D9124B"/>
    <w:rsid w:val="00D962DC"/>
    <w:rsid w:val="00DA67B4"/>
    <w:rsid w:val="00DB72E4"/>
    <w:rsid w:val="00DD0045"/>
    <w:rsid w:val="00DF2A40"/>
    <w:rsid w:val="00E230DF"/>
    <w:rsid w:val="00E2728C"/>
    <w:rsid w:val="00E507DB"/>
    <w:rsid w:val="00E53D32"/>
    <w:rsid w:val="00E70E2B"/>
    <w:rsid w:val="00E750BB"/>
    <w:rsid w:val="00E87DF0"/>
    <w:rsid w:val="00EA4816"/>
    <w:rsid w:val="00EA6E19"/>
    <w:rsid w:val="00EC58D1"/>
    <w:rsid w:val="00EF5055"/>
    <w:rsid w:val="00F03D66"/>
    <w:rsid w:val="00F06EA9"/>
    <w:rsid w:val="00F16180"/>
    <w:rsid w:val="00F34889"/>
    <w:rsid w:val="00F5465E"/>
    <w:rsid w:val="00F55318"/>
    <w:rsid w:val="00F81AF0"/>
    <w:rsid w:val="00F8365A"/>
    <w:rsid w:val="00F8609F"/>
    <w:rsid w:val="00F9647A"/>
    <w:rsid w:val="00F97B4B"/>
    <w:rsid w:val="00FC63D8"/>
    <w:rsid w:val="00FE17F7"/>
    <w:rsid w:val="00FF0338"/>
    <w:rsid w:val="00FF2416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E651"/>
  <w15:chartTrackingRefBased/>
  <w15:docId w15:val="{B32839E8-809C-4D85-9EA1-DA332A1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1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10C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1256D9"/>
    <w:pPr>
      <w:autoSpaceDE w:val="0"/>
      <w:autoSpaceDN w:val="0"/>
      <w:adjustRightInd w:val="0"/>
      <w:spacing w:before="34"/>
      <w:ind w:left="192"/>
      <w:jc w:val="left"/>
    </w:pPr>
    <w:rPr>
      <w:rFonts w:ascii="宋体" w:eastAsia="宋体" w:hAnsi="Times New Roman" w:cs="宋体"/>
      <w:kern w:val="0"/>
      <w:sz w:val="18"/>
      <w:szCs w:val="18"/>
    </w:rPr>
  </w:style>
  <w:style w:type="character" w:customStyle="1" w:styleId="a8">
    <w:name w:val="正文文本 字符"/>
    <w:basedOn w:val="a0"/>
    <w:link w:val="a7"/>
    <w:uiPriority w:val="1"/>
    <w:rsid w:val="001256D9"/>
    <w:rPr>
      <w:rFonts w:ascii="宋体" w:eastAsia="宋体" w:hAnsi="Times New Roman" w:cs="宋体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053A4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505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61A4-19C5-40A4-91BD-C607983D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刘鑫25</dc:creator>
  <cp:keywords/>
  <dc:description/>
  <cp:lastModifiedBy>徐伟波</cp:lastModifiedBy>
  <cp:revision>80</cp:revision>
  <dcterms:created xsi:type="dcterms:W3CDTF">2018-08-28T01:52:00Z</dcterms:created>
  <dcterms:modified xsi:type="dcterms:W3CDTF">2019-10-24T06:30:00Z</dcterms:modified>
</cp:coreProperties>
</file>