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1" w:name="_GoBack"/>
      <w:bookmarkStart w:id="0" w:name="OLE_LINK1"/>
      <w:r>
        <w:rPr>
          <w:rFonts w:hint="eastAsia"/>
          <w:b/>
          <w:bCs/>
          <w:sz w:val="28"/>
          <w:szCs w:val="36"/>
          <w:lang w:val="en-US" w:eastAsia="zh-CN"/>
        </w:rPr>
        <w:t>JA-188P室外无线探测器</w:t>
      </w:r>
    </w:p>
    <w:p>
      <w:r>
        <w:drawing>
          <wp:inline distT="0" distB="0" distL="114300" distR="114300">
            <wp:extent cx="1282065" cy="1317625"/>
            <wp:effectExtent l="0" t="0" r="13335" b="15875"/>
            <wp:docPr id="5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探测器是JABLOTRON100系统的可选配件之一，设计用于室外环境，探测人体入侵；此探测器采用双PIR传感器设计，需同时触发两个探测区域才能触发警报，并且此探测器加入了了环境识别电路，最大程度降低了误报风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电源：3节LS14500（AA 3.6V 2Ah）锂电池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电池寿命：约3年（120s节电模式）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通讯范围：300米空旷区域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探测范围：12米85°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安装高度：2.5-3米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探测速度：1.3-1.5ms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节电模式：5s或者120s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防护等级：IP55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工作环境：-20至60°C；95%</w:t>
      </w:r>
      <w:bookmarkEnd w:id="0"/>
    </w:p>
    <w:bookmarkEnd w:id="1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4057A"/>
    <w:rsid w:val="54781EF6"/>
    <w:rsid w:val="640A6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